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E67B07" w14:textId="77777777" w:rsidR="002B464B" w:rsidRPr="007331B7" w:rsidRDefault="00000000" w:rsidP="007331B7">
      <w:pPr>
        <w:spacing w:after="0" w:line="240" w:lineRule="auto"/>
        <w:jc w:val="center"/>
        <w:rPr>
          <w:rFonts w:cs="Arial"/>
          <w:sz w:val="24"/>
          <w:szCs w:val="24"/>
        </w:rPr>
      </w:pPr>
      <w:r w:rsidRPr="007331B7">
        <w:rPr>
          <w:rFonts w:cs="Arial"/>
          <w:noProof/>
          <w:sz w:val="24"/>
          <w:szCs w:val="24"/>
        </w:rPr>
        <w:drawing>
          <wp:inline distT="0" distB="0" distL="0" distR="0" wp14:anchorId="0524DBE0" wp14:editId="5C6E675E">
            <wp:extent cx="2254258" cy="2090737"/>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bn_logo.png"/>
                    <pic:cNvPicPr/>
                  </pic:nvPicPr>
                  <pic:blipFill>
                    <a:blip r:embed="rId8"/>
                    <a:stretch>
                      <a:fillRect/>
                    </a:stretch>
                  </pic:blipFill>
                  <pic:spPr>
                    <a:xfrm>
                      <a:off x="0" y="0"/>
                      <a:ext cx="2257427" cy="2093676"/>
                    </a:xfrm>
                    <a:prstGeom prst="rect">
                      <a:avLst/>
                    </a:prstGeom>
                  </pic:spPr>
                </pic:pic>
              </a:graphicData>
            </a:graphic>
          </wp:inline>
        </w:drawing>
      </w:r>
    </w:p>
    <w:p w14:paraId="60B6B303" w14:textId="77777777" w:rsidR="007331B7" w:rsidRDefault="007331B7" w:rsidP="007331B7">
      <w:pPr>
        <w:pStyle w:val="Title"/>
        <w:spacing w:after="0"/>
        <w:contextualSpacing w:val="0"/>
        <w:jc w:val="center"/>
        <w:rPr>
          <w:rFonts w:ascii="Arial" w:hAnsi="Arial" w:cs="Arial"/>
          <w:sz w:val="40"/>
          <w:szCs w:val="40"/>
        </w:rPr>
      </w:pPr>
    </w:p>
    <w:p w14:paraId="1E0AA798" w14:textId="128057D8" w:rsidR="002B464B" w:rsidRPr="007331B7" w:rsidRDefault="00000000" w:rsidP="007331B7">
      <w:pPr>
        <w:pStyle w:val="Title"/>
        <w:spacing w:after="0"/>
        <w:contextualSpacing w:val="0"/>
        <w:jc w:val="center"/>
        <w:rPr>
          <w:rFonts w:ascii="Arial" w:hAnsi="Arial" w:cs="Arial"/>
          <w:sz w:val="40"/>
          <w:szCs w:val="40"/>
        </w:rPr>
      </w:pPr>
      <w:r w:rsidRPr="007331B7">
        <w:rPr>
          <w:rFonts w:ascii="Arial" w:hAnsi="Arial" w:cs="Arial"/>
          <w:sz w:val="40"/>
          <w:szCs w:val="40"/>
        </w:rPr>
        <w:t>COMMERCIAL CLEANING SERVICES AGREEMENT</w:t>
      </w:r>
    </w:p>
    <w:p w14:paraId="738D6B0E" w14:textId="77777777" w:rsidR="007331B7" w:rsidRDefault="007331B7" w:rsidP="007331B7">
      <w:pPr>
        <w:spacing w:after="0" w:line="240" w:lineRule="auto"/>
        <w:jc w:val="center"/>
        <w:rPr>
          <w:rFonts w:cs="Arial"/>
          <w:b/>
          <w:color w:val="33A99A"/>
          <w:sz w:val="28"/>
          <w:szCs w:val="28"/>
        </w:rPr>
      </w:pPr>
    </w:p>
    <w:p w14:paraId="19CC22DA" w14:textId="1DE19E95" w:rsidR="002B464B" w:rsidRPr="007331B7" w:rsidRDefault="00000000" w:rsidP="007331B7">
      <w:pPr>
        <w:spacing w:after="0" w:line="240" w:lineRule="auto"/>
        <w:jc w:val="center"/>
        <w:rPr>
          <w:rFonts w:cs="Arial"/>
          <w:sz w:val="28"/>
          <w:szCs w:val="28"/>
        </w:rPr>
      </w:pPr>
      <w:r w:rsidRPr="007331B7">
        <w:rPr>
          <w:rFonts w:cs="Arial"/>
          <w:b/>
          <w:color w:val="33A99A"/>
          <w:sz w:val="28"/>
          <w:szCs w:val="28"/>
        </w:rPr>
        <w:t>Arrangements for the Provision of Commercial Cleaning Services</w:t>
      </w:r>
    </w:p>
    <w:p w14:paraId="4761B440" w14:textId="77777777" w:rsidR="002B464B" w:rsidRPr="007331B7" w:rsidRDefault="002B464B" w:rsidP="007331B7">
      <w:pPr>
        <w:spacing w:after="0" w:line="240" w:lineRule="auto"/>
        <w:jc w:val="both"/>
        <w:rPr>
          <w:rFonts w:cs="Arial"/>
          <w:sz w:val="24"/>
          <w:szCs w:val="24"/>
        </w:rPr>
      </w:pPr>
    </w:p>
    <w:tbl>
      <w:tblPr>
        <w:tblW w:w="0" w:type="auto"/>
        <w:jc w:val="center"/>
        <w:tblLook w:val="04A0" w:firstRow="1" w:lastRow="0" w:firstColumn="1" w:lastColumn="0" w:noHBand="0" w:noVBand="1"/>
      </w:tblPr>
      <w:tblGrid>
        <w:gridCol w:w="4820"/>
        <w:gridCol w:w="4819"/>
      </w:tblGrid>
      <w:tr w:rsidR="002B464B" w:rsidRPr="007331B7" w14:paraId="1689BB00" w14:textId="77777777" w:rsidTr="007331B7">
        <w:trPr>
          <w:trHeight w:val="567"/>
          <w:jc w:val="center"/>
        </w:trPr>
        <w:tc>
          <w:tcPr>
            <w:tcW w:w="5040" w:type="dxa"/>
            <w:shd w:val="clear" w:color="auto" w:fill="005B7A"/>
            <w:vAlign w:val="center"/>
          </w:tcPr>
          <w:p w14:paraId="0A4CD7CA" w14:textId="77777777" w:rsidR="002B464B" w:rsidRPr="007331B7" w:rsidRDefault="00000000" w:rsidP="007331B7">
            <w:pPr>
              <w:spacing w:after="0" w:line="240" w:lineRule="auto"/>
              <w:jc w:val="both"/>
              <w:rPr>
                <w:rFonts w:cs="Arial"/>
                <w:sz w:val="24"/>
                <w:szCs w:val="24"/>
              </w:rPr>
            </w:pPr>
            <w:r w:rsidRPr="007331B7">
              <w:rPr>
                <w:rFonts w:cs="Arial"/>
                <w:b/>
                <w:color w:val="FFFFFF"/>
                <w:sz w:val="24"/>
                <w:szCs w:val="24"/>
              </w:rPr>
              <w:t>Agreement date</w:t>
            </w:r>
          </w:p>
        </w:tc>
        <w:tc>
          <w:tcPr>
            <w:tcW w:w="5040" w:type="dxa"/>
            <w:vAlign w:val="center"/>
          </w:tcPr>
          <w:p w14:paraId="40FF205F" w14:textId="77777777" w:rsidR="002B464B" w:rsidRPr="007331B7" w:rsidRDefault="00000000" w:rsidP="007331B7">
            <w:pPr>
              <w:spacing w:after="0" w:line="240" w:lineRule="auto"/>
              <w:jc w:val="both"/>
              <w:rPr>
                <w:rFonts w:cs="Arial"/>
                <w:sz w:val="24"/>
                <w:szCs w:val="24"/>
              </w:rPr>
            </w:pPr>
            <w:r w:rsidRPr="007331B7">
              <w:rPr>
                <w:rFonts w:cs="Arial"/>
                <w:sz w:val="24"/>
                <w:szCs w:val="24"/>
              </w:rPr>
              <w:t>[Insert date]</w:t>
            </w:r>
          </w:p>
        </w:tc>
      </w:tr>
      <w:tr w:rsidR="002B464B" w:rsidRPr="007331B7" w14:paraId="2DFD87EE" w14:textId="77777777" w:rsidTr="007331B7">
        <w:trPr>
          <w:trHeight w:val="567"/>
          <w:jc w:val="center"/>
        </w:trPr>
        <w:tc>
          <w:tcPr>
            <w:tcW w:w="5040" w:type="dxa"/>
            <w:shd w:val="clear" w:color="auto" w:fill="005B7A"/>
            <w:vAlign w:val="center"/>
          </w:tcPr>
          <w:p w14:paraId="3CD7A459" w14:textId="77777777" w:rsidR="002B464B" w:rsidRPr="007331B7" w:rsidRDefault="00000000" w:rsidP="007331B7">
            <w:pPr>
              <w:spacing w:after="0" w:line="240" w:lineRule="auto"/>
              <w:jc w:val="both"/>
              <w:rPr>
                <w:rFonts w:cs="Arial"/>
                <w:sz w:val="24"/>
                <w:szCs w:val="24"/>
              </w:rPr>
            </w:pPr>
            <w:r w:rsidRPr="007331B7">
              <w:rPr>
                <w:rFonts w:cs="Arial"/>
                <w:b/>
                <w:color w:val="FFFFFF"/>
                <w:sz w:val="24"/>
                <w:szCs w:val="24"/>
              </w:rPr>
              <w:t>Contractor</w:t>
            </w:r>
          </w:p>
        </w:tc>
        <w:tc>
          <w:tcPr>
            <w:tcW w:w="5040" w:type="dxa"/>
            <w:vAlign w:val="center"/>
          </w:tcPr>
          <w:p w14:paraId="37C8D0C3" w14:textId="77777777" w:rsidR="002B464B" w:rsidRPr="007331B7" w:rsidRDefault="00000000" w:rsidP="007331B7">
            <w:pPr>
              <w:spacing w:after="0" w:line="240" w:lineRule="auto"/>
              <w:jc w:val="both"/>
              <w:rPr>
                <w:rFonts w:cs="Arial"/>
                <w:sz w:val="24"/>
                <w:szCs w:val="24"/>
              </w:rPr>
            </w:pPr>
            <w:r w:rsidRPr="007331B7">
              <w:rPr>
                <w:rFonts w:cs="Arial"/>
                <w:sz w:val="24"/>
                <w:szCs w:val="24"/>
              </w:rPr>
              <w:t>[Contractor name and registered address]</w:t>
            </w:r>
          </w:p>
        </w:tc>
      </w:tr>
      <w:tr w:rsidR="002B464B" w:rsidRPr="007331B7" w14:paraId="0737809D" w14:textId="77777777" w:rsidTr="007331B7">
        <w:trPr>
          <w:trHeight w:val="567"/>
          <w:jc w:val="center"/>
        </w:trPr>
        <w:tc>
          <w:tcPr>
            <w:tcW w:w="5040" w:type="dxa"/>
            <w:shd w:val="clear" w:color="auto" w:fill="005B7A"/>
            <w:vAlign w:val="center"/>
          </w:tcPr>
          <w:p w14:paraId="72548D0D" w14:textId="77777777" w:rsidR="002B464B" w:rsidRPr="007331B7" w:rsidRDefault="00000000" w:rsidP="007331B7">
            <w:pPr>
              <w:spacing w:after="0" w:line="240" w:lineRule="auto"/>
              <w:jc w:val="both"/>
              <w:rPr>
                <w:rFonts w:cs="Arial"/>
                <w:sz w:val="24"/>
                <w:szCs w:val="24"/>
              </w:rPr>
            </w:pPr>
            <w:r w:rsidRPr="007331B7">
              <w:rPr>
                <w:rFonts w:cs="Arial"/>
                <w:b/>
                <w:color w:val="FFFFFF"/>
                <w:sz w:val="24"/>
                <w:szCs w:val="24"/>
              </w:rPr>
              <w:t>Client</w:t>
            </w:r>
          </w:p>
        </w:tc>
        <w:tc>
          <w:tcPr>
            <w:tcW w:w="5040" w:type="dxa"/>
            <w:vAlign w:val="center"/>
          </w:tcPr>
          <w:p w14:paraId="30B41287" w14:textId="77777777" w:rsidR="002B464B" w:rsidRPr="007331B7" w:rsidRDefault="00000000" w:rsidP="007331B7">
            <w:pPr>
              <w:spacing w:after="0" w:line="240" w:lineRule="auto"/>
              <w:jc w:val="both"/>
              <w:rPr>
                <w:rFonts w:cs="Arial"/>
                <w:sz w:val="24"/>
                <w:szCs w:val="24"/>
              </w:rPr>
            </w:pPr>
            <w:r w:rsidRPr="007331B7">
              <w:rPr>
                <w:rFonts w:cs="Arial"/>
                <w:sz w:val="24"/>
                <w:szCs w:val="24"/>
              </w:rPr>
              <w:t>[Client name and registered address]</w:t>
            </w:r>
          </w:p>
        </w:tc>
      </w:tr>
      <w:tr w:rsidR="002B464B" w:rsidRPr="007331B7" w14:paraId="463B542C" w14:textId="77777777" w:rsidTr="007331B7">
        <w:trPr>
          <w:trHeight w:val="567"/>
          <w:jc w:val="center"/>
        </w:trPr>
        <w:tc>
          <w:tcPr>
            <w:tcW w:w="5040" w:type="dxa"/>
            <w:shd w:val="clear" w:color="auto" w:fill="005B7A"/>
            <w:vAlign w:val="center"/>
          </w:tcPr>
          <w:p w14:paraId="774DCA05" w14:textId="77777777" w:rsidR="002B464B" w:rsidRPr="007331B7" w:rsidRDefault="00000000" w:rsidP="007331B7">
            <w:pPr>
              <w:spacing w:after="0" w:line="240" w:lineRule="auto"/>
              <w:jc w:val="both"/>
              <w:rPr>
                <w:rFonts w:cs="Arial"/>
                <w:sz w:val="24"/>
                <w:szCs w:val="24"/>
              </w:rPr>
            </w:pPr>
            <w:r w:rsidRPr="007331B7">
              <w:rPr>
                <w:rFonts w:cs="Arial"/>
                <w:b/>
                <w:color w:val="FFFFFF"/>
                <w:sz w:val="24"/>
                <w:szCs w:val="24"/>
              </w:rPr>
              <w:t>Site address(es)</w:t>
            </w:r>
          </w:p>
        </w:tc>
        <w:tc>
          <w:tcPr>
            <w:tcW w:w="5040" w:type="dxa"/>
            <w:vAlign w:val="center"/>
          </w:tcPr>
          <w:p w14:paraId="7E4C0A7D" w14:textId="77777777" w:rsidR="002B464B" w:rsidRPr="007331B7" w:rsidRDefault="00000000" w:rsidP="007331B7">
            <w:pPr>
              <w:spacing w:after="0" w:line="240" w:lineRule="auto"/>
              <w:jc w:val="both"/>
              <w:rPr>
                <w:rFonts w:cs="Arial"/>
                <w:sz w:val="24"/>
                <w:szCs w:val="24"/>
              </w:rPr>
            </w:pPr>
            <w:r w:rsidRPr="007331B7">
              <w:rPr>
                <w:rFonts w:cs="Arial"/>
                <w:sz w:val="24"/>
                <w:szCs w:val="24"/>
              </w:rPr>
              <w:t>[Insert site address(es)]</w:t>
            </w:r>
          </w:p>
        </w:tc>
      </w:tr>
      <w:tr w:rsidR="002B464B" w:rsidRPr="007331B7" w14:paraId="6996A802" w14:textId="77777777" w:rsidTr="007331B7">
        <w:trPr>
          <w:trHeight w:val="567"/>
          <w:jc w:val="center"/>
        </w:trPr>
        <w:tc>
          <w:tcPr>
            <w:tcW w:w="5040" w:type="dxa"/>
            <w:shd w:val="clear" w:color="auto" w:fill="005B7A"/>
            <w:vAlign w:val="center"/>
          </w:tcPr>
          <w:p w14:paraId="6D18F213" w14:textId="77777777" w:rsidR="002B464B" w:rsidRPr="007331B7" w:rsidRDefault="00000000" w:rsidP="007331B7">
            <w:pPr>
              <w:spacing w:after="0" w:line="240" w:lineRule="auto"/>
              <w:jc w:val="both"/>
              <w:rPr>
                <w:rFonts w:cs="Arial"/>
                <w:sz w:val="24"/>
                <w:szCs w:val="24"/>
              </w:rPr>
            </w:pPr>
            <w:r w:rsidRPr="007331B7">
              <w:rPr>
                <w:rFonts w:cs="Arial"/>
                <w:b/>
                <w:color w:val="FFFFFF"/>
                <w:sz w:val="24"/>
                <w:szCs w:val="24"/>
              </w:rPr>
              <w:t>Start date</w:t>
            </w:r>
          </w:p>
        </w:tc>
        <w:tc>
          <w:tcPr>
            <w:tcW w:w="5040" w:type="dxa"/>
            <w:vAlign w:val="center"/>
          </w:tcPr>
          <w:p w14:paraId="710BB7CA" w14:textId="77777777" w:rsidR="002B464B" w:rsidRPr="007331B7" w:rsidRDefault="00000000" w:rsidP="007331B7">
            <w:pPr>
              <w:spacing w:after="0" w:line="240" w:lineRule="auto"/>
              <w:jc w:val="both"/>
              <w:rPr>
                <w:rFonts w:cs="Arial"/>
                <w:sz w:val="24"/>
                <w:szCs w:val="24"/>
              </w:rPr>
            </w:pPr>
            <w:r w:rsidRPr="007331B7">
              <w:rPr>
                <w:rFonts w:cs="Arial"/>
                <w:sz w:val="24"/>
                <w:szCs w:val="24"/>
              </w:rPr>
              <w:t>[Insert start date]</w:t>
            </w:r>
          </w:p>
        </w:tc>
      </w:tr>
      <w:tr w:rsidR="002B464B" w:rsidRPr="007331B7" w14:paraId="24B5D5EA" w14:textId="77777777" w:rsidTr="007331B7">
        <w:trPr>
          <w:trHeight w:val="567"/>
          <w:jc w:val="center"/>
        </w:trPr>
        <w:tc>
          <w:tcPr>
            <w:tcW w:w="5040" w:type="dxa"/>
            <w:shd w:val="clear" w:color="auto" w:fill="005B7A"/>
            <w:vAlign w:val="center"/>
          </w:tcPr>
          <w:p w14:paraId="53B836A8" w14:textId="77777777" w:rsidR="002B464B" w:rsidRPr="007331B7" w:rsidRDefault="00000000" w:rsidP="007331B7">
            <w:pPr>
              <w:spacing w:after="0" w:line="240" w:lineRule="auto"/>
              <w:jc w:val="both"/>
              <w:rPr>
                <w:rFonts w:cs="Arial"/>
                <w:sz w:val="24"/>
                <w:szCs w:val="24"/>
              </w:rPr>
            </w:pPr>
            <w:r w:rsidRPr="007331B7">
              <w:rPr>
                <w:rFonts w:cs="Arial"/>
                <w:b/>
                <w:color w:val="FFFFFF"/>
                <w:sz w:val="24"/>
                <w:szCs w:val="24"/>
              </w:rPr>
              <w:t>Initial term / review date</w:t>
            </w:r>
          </w:p>
        </w:tc>
        <w:tc>
          <w:tcPr>
            <w:tcW w:w="5040" w:type="dxa"/>
            <w:vAlign w:val="center"/>
          </w:tcPr>
          <w:p w14:paraId="5D15B461" w14:textId="77777777" w:rsidR="002B464B" w:rsidRPr="007331B7" w:rsidRDefault="00000000" w:rsidP="007331B7">
            <w:pPr>
              <w:spacing w:after="0" w:line="240" w:lineRule="auto"/>
              <w:jc w:val="both"/>
              <w:rPr>
                <w:rFonts w:cs="Arial"/>
                <w:sz w:val="24"/>
                <w:szCs w:val="24"/>
              </w:rPr>
            </w:pPr>
            <w:r w:rsidRPr="007331B7">
              <w:rPr>
                <w:rFonts w:cs="Arial"/>
                <w:sz w:val="24"/>
                <w:szCs w:val="24"/>
              </w:rPr>
              <w:t>[e.g. 12 months, then rolling / review on date]</w:t>
            </w:r>
          </w:p>
        </w:tc>
      </w:tr>
    </w:tbl>
    <w:p w14:paraId="6EDC4254" w14:textId="77777777" w:rsidR="002B464B" w:rsidRPr="007331B7" w:rsidRDefault="002B464B" w:rsidP="007331B7">
      <w:pPr>
        <w:spacing w:after="0" w:line="240" w:lineRule="auto"/>
        <w:jc w:val="both"/>
        <w:rPr>
          <w:rFonts w:cs="Arial"/>
          <w:sz w:val="24"/>
          <w:szCs w:val="24"/>
        </w:rPr>
      </w:pPr>
    </w:p>
    <w:p w14:paraId="12E985EE" w14:textId="01163DC9" w:rsidR="002B464B" w:rsidRPr="007331B7" w:rsidRDefault="00000000" w:rsidP="007331B7">
      <w:pPr>
        <w:spacing w:after="0" w:line="240" w:lineRule="auto"/>
        <w:jc w:val="both"/>
        <w:rPr>
          <w:rFonts w:cs="Arial"/>
          <w:b/>
          <w:bCs/>
          <w:iCs/>
          <w:sz w:val="24"/>
          <w:szCs w:val="24"/>
        </w:rPr>
      </w:pPr>
      <w:r w:rsidRPr="007331B7">
        <w:rPr>
          <w:rFonts w:cs="Arial"/>
          <w:b/>
          <w:bCs/>
          <w:iCs/>
          <w:color w:val="646464"/>
          <w:sz w:val="24"/>
          <w:szCs w:val="24"/>
        </w:rPr>
        <w:t>Template note</w:t>
      </w:r>
      <w:r w:rsidR="007331B7" w:rsidRPr="007331B7">
        <w:rPr>
          <w:rFonts w:cs="Arial"/>
          <w:b/>
          <w:bCs/>
          <w:iCs/>
          <w:color w:val="646464"/>
          <w:sz w:val="24"/>
          <w:szCs w:val="24"/>
        </w:rPr>
        <w:t>s</w:t>
      </w:r>
      <w:r w:rsidRPr="007331B7">
        <w:rPr>
          <w:rFonts w:cs="Arial"/>
          <w:b/>
          <w:bCs/>
          <w:iCs/>
          <w:color w:val="646464"/>
          <w:sz w:val="24"/>
          <w:szCs w:val="24"/>
        </w:rPr>
        <w:t xml:space="preserve">: </w:t>
      </w:r>
      <w:r w:rsidR="007331B7" w:rsidRPr="007331B7">
        <w:rPr>
          <w:rFonts w:cs="Arial"/>
          <w:b/>
          <w:bCs/>
          <w:iCs/>
          <w:color w:val="646464"/>
          <w:sz w:val="24"/>
          <w:szCs w:val="24"/>
        </w:rPr>
        <w:t xml:space="preserve">Review each section of the agreement carefully to ensure it is consistent with your quote and with your company policies/methods. </w:t>
      </w:r>
      <w:r w:rsidRPr="007331B7">
        <w:rPr>
          <w:rFonts w:cs="Arial"/>
          <w:b/>
          <w:bCs/>
          <w:iCs/>
          <w:color w:val="646464"/>
          <w:sz w:val="24"/>
          <w:szCs w:val="24"/>
        </w:rPr>
        <w:t>Consider legal review before use.</w:t>
      </w:r>
    </w:p>
    <w:p w14:paraId="23C3C737" w14:textId="77777777" w:rsidR="002B464B" w:rsidRPr="007331B7" w:rsidRDefault="00000000" w:rsidP="007331B7">
      <w:pPr>
        <w:spacing w:after="0" w:line="240" w:lineRule="auto"/>
        <w:jc w:val="both"/>
        <w:rPr>
          <w:rFonts w:cs="Arial"/>
          <w:b/>
          <w:bCs/>
          <w:iCs/>
          <w:sz w:val="24"/>
          <w:szCs w:val="24"/>
        </w:rPr>
      </w:pPr>
      <w:r w:rsidRPr="007331B7">
        <w:rPr>
          <w:rFonts w:cs="Arial"/>
          <w:b/>
          <w:bCs/>
          <w:iCs/>
          <w:sz w:val="24"/>
          <w:szCs w:val="24"/>
        </w:rPr>
        <w:br w:type="page"/>
      </w:r>
    </w:p>
    <w:p w14:paraId="28BE54F6" w14:textId="77777777" w:rsidR="002B464B" w:rsidRPr="007331B7" w:rsidRDefault="00000000" w:rsidP="007331B7">
      <w:pPr>
        <w:pStyle w:val="Heading1"/>
        <w:spacing w:before="240" w:after="240" w:line="240" w:lineRule="auto"/>
        <w:jc w:val="both"/>
        <w:rPr>
          <w:rFonts w:ascii="Arial" w:hAnsi="Arial" w:cs="Arial"/>
          <w:sz w:val="24"/>
          <w:szCs w:val="24"/>
        </w:rPr>
      </w:pPr>
      <w:r w:rsidRPr="007331B7">
        <w:rPr>
          <w:rFonts w:ascii="Arial" w:hAnsi="Arial" w:cs="Arial"/>
          <w:sz w:val="24"/>
          <w:szCs w:val="24"/>
        </w:rPr>
        <w:lastRenderedPageBreak/>
        <w:t>1. Parties and background</w:t>
      </w:r>
    </w:p>
    <w:p w14:paraId="28CE1BE3" w14:textId="53D6BBB0" w:rsidR="002B464B" w:rsidRPr="007331B7" w:rsidRDefault="00000000" w:rsidP="007331B7">
      <w:pPr>
        <w:tabs>
          <w:tab w:val="left" w:pos="567"/>
        </w:tabs>
        <w:spacing w:before="240" w:after="240" w:line="240" w:lineRule="auto"/>
        <w:ind w:left="567" w:hanging="567"/>
        <w:jc w:val="both"/>
        <w:rPr>
          <w:rFonts w:cs="Arial"/>
          <w:sz w:val="24"/>
          <w:szCs w:val="24"/>
        </w:rPr>
      </w:pPr>
      <w:r w:rsidRPr="007331B7">
        <w:rPr>
          <w:rFonts w:cs="Arial"/>
          <w:b/>
          <w:sz w:val="24"/>
          <w:szCs w:val="24"/>
        </w:rPr>
        <w:t>1.1.</w:t>
      </w:r>
      <w:r w:rsidR="007331B7">
        <w:rPr>
          <w:rFonts w:cs="Arial"/>
          <w:b/>
          <w:sz w:val="24"/>
          <w:szCs w:val="24"/>
        </w:rPr>
        <w:tab/>
      </w:r>
      <w:r w:rsidRPr="007331B7">
        <w:rPr>
          <w:rFonts w:cs="Arial"/>
          <w:sz w:val="24"/>
          <w:szCs w:val="24"/>
        </w:rPr>
        <w:t>This Agreement is made on the Agreement Date between the Contractor and the Client identified on the front page.</w:t>
      </w:r>
    </w:p>
    <w:p w14:paraId="0610A7FD" w14:textId="3640D653" w:rsidR="002B464B" w:rsidRPr="007331B7" w:rsidRDefault="00000000" w:rsidP="007331B7">
      <w:pPr>
        <w:tabs>
          <w:tab w:val="left" w:pos="567"/>
        </w:tabs>
        <w:spacing w:before="240" w:after="240" w:line="240" w:lineRule="auto"/>
        <w:ind w:left="567" w:hanging="567"/>
        <w:jc w:val="both"/>
        <w:rPr>
          <w:rFonts w:cs="Arial"/>
          <w:sz w:val="24"/>
          <w:szCs w:val="24"/>
        </w:rPr>
      </w:pPr>
      <w:r w:rsidRPr="007331B7">
        <w:rPr>
          <w:rFonts w:cs="Arial"/>
          <w:b/>
          <w:sz w:val="24"/>
          <w:szCs w:val="24"/>
        </w:rPr>
        <w:t>1.2.</w:t>
      </w:r>
      <w:r w:rsidR="007331B7">
        <w:rPr>
          <w:rFonts w:cs="Arial"/>
          <w:b/>
          <w:sz w:val="24"/>
          <w:szCs w:val="24"/>
        </w:rPr>
        <w:tab/>
      </w:r>
      <w:r w:rsidRPr="007331B7">
        <w:rPr>
          <w:rFonts w:cs="Arial"/>
          <w:sz w:val="24"/>
          <w:szCs w:val="24"/>
        </w:rPr>
        <w:t>The Contractor agrees to provide commercial cleaning services to the Client at the Site(s) on the terms set out in this Agreement and the attached Schedules.</w:t>
      </w:r>
    </w:p>
    <w:p w14:paraId="48094431" w14:textId="2CE11C72" w:rsidR="002B464B" w:rsidRPr="007331B7" w:rsidRDefault="00000000" w:rsidP="007331B7">
      <w:pPr>
        <w:tabs>
          <w:tab w:val="left" w:pos="567"/>
        </w:tabs>
        <w:spacing w:before="240" w:after="240" w:line="240" w:lineRule="auto"/>
        <w:ind w:left="567" w:hanging="567"/>
        <w:jc w:val="both"/>
        <w:rPr>
          <w:rFonts w:cs="Arial"/>
          <w:sz w:val="24"/>
          <w:szCs w:val="24"/>
        </w:rPr>
      </w:pPr>
      <w:r w:rsidRPr="007331B7">
        <w:rPr>
          <w:rFonts w:cs="Arial"/>
          <w:b/>
          <w:sz w:val="24"/>
          <w:szCs w:val="24"/>
        </w:rPr>
        <w:t>1.3.</w:t>
      </w:r>
      <w:r w:rsidR="007331B7">
        <w:rPr>
          <w:rFonts w:cs="Arial"/>
          <w:b/>
          <w:sz w:val="24"/>
          <w:szCs w:val="24"/>
        </w:rPr>
        <w:tab/>
      </w:r>
      <w:r w:rsidRPr="007331B7">
        <w:rPr>
          <w:rFonts w:cs="Arial"/>
          <w:sz w:val="24"/>
          <w:szCs w:val="24"/>
        </w:rPr>
        <w:t>The Client agrees to provide access, information and cooperation reasonably required for the Contractor to deliver the Services safely and effectively.</w:t>
      </w:r>
    </w:p>
    <w:p w14:paraId="2689D6E1" w14:textId="723EA0AE" w:rsidR="002B464B" w:rsidRPr="007331B7" w:rsidRDefault="00000000" w:rsidP="007331B7">
      <w:pPr>
        <w:pStyle w:val="Heading1"/>
        <w:spacing w:after="240" w:line="240" w:lineRule="auto"/>
        <w:jc w:val="both"/>
        <w:rPr>
          <w:rFonts w:ascii="Arial" w:hAnsi="Arial" w:cs="Arial"/>
          <w:sz w:val="24"/>
          <w:szCs w:val="24"/>
        </w:rPr>
      </w:pPr>
      <w:r w:rsidRPr="007331B7">
        <w:rPr>
          <w:rFonts w:ascii="Arial" w:hAnsi="Arial" w:cs="Arial"/>
          <w:sz w:val="24"/>
          <w:szCs w:val="24"/>
        </w:rPr>
        <w:t>2. Definitions</w:t>
      </w:r>
    </w:p>
    <w:p w14:paraId="11054FBB" w14:textId="3970D790" w:rsidR="002B464B" w:rsidRPr="007331B7" w:rsidRDefault="00000000" w:rsidP="007331B7">
      <w:pPr>
        <w:spacing w:before="240" w:after="240" w:line="240" w:lineRule="auto"/>
        <w:ind w:left="567" w:hanging="567"/>
        <w:jc w:val="both"/>
        <w:rPr>
          <w:rFonts w:cs="Arial"/>
          <w:sz w:val="24"/>
          <w:szCs w:val="24"/>
        </w:rPr>
      </w:pPr>
      <w:r w:rsidRPr="007331B7">
        <w:rPr>
          <w:rFonts w:cs="Arial"/>
          <w:b/>
          <w:sz w:val="24"/>
          <w:szCs w:val="24"/>
        </w:rPr>
        <w:t>2.1.</w:t>
      </w:r>
      <w:r w:rsidR="007331B7">
        <w:rPr>
          <w:rFonts w:cs="Arial"/>
          <w:b/>
          <w:sz w:val="24"/>
          <w:szCs w:val="24"/>
        </w:rPr>
        <w:tab/>
      </w:r>
      <w:r w:rsidRPr="007331B7">
        <w:rPr>
          <w:rFonts w:cs="Arial"/>
          <w:sz w:val="24"/>
          <w:szCs w:val="24"/>
        </w:rPr>
        <w:t>In this Agreement, the following terms have the meanings below:</w:t>
      </w:r>
    </w:p>
    <w:p w14:paraId="13D0722F" w14:textId="1507BB0C" w:rsidR="002B464B" w:rsidRPr="00414FD0" w:rsidRDefault="00000000" w:rsidP="00414FD0">
      <w:pPr>
        <w:pStyle w:val="ListParagraph"/>
        <w:numPr>
          <w:ilvl w:val="0"/>
          <w:numId w:val="15"/>
        </w:numPr>
        <w:spacing w:before="240" w:after="240" w:line="240" w:lineRule="auto"/>
        <w:ind w:left="646" w:hanging="357"/>
        <w:contextualSpacing w:val="0"/>
        <w:jc w:val="both"/>
        <w:rPr>
          <w:rFonts w:cs="Arial"/>
          <w:sz w:val="24"/>
          <w:szCs w:val="24"/>
        </w:rPr>
      </w:pPr>
      <w:r w:rsidRPr="00414FD0">
        <w:rPr>
          <w:rFonts w:cs="Arial"/>
          <w:sz w:val="24"/>
          <w:szCs w:val="24"/>
        </w:rPr>
        <w:t>“Agreement” means this Commercial Cleaning Services Agreement, including its Schedules and any written variations agreed by both Parties.</w:t>
      </w:r>
    </w:p>
    <w:p w14:paraId="3EB91FDC" w14:textId="4FD778B8" w:rsidR="002B464B" w:rsidRPr="00414FD0" w:rsidRDefault="00000000" w:rsidP="00414FD0">
      <w:pPr>
        <w:pStyle w:val="ListParagraph"/>
        <w:numPr>
          <w:ilvl w:val="0"/>
          <w:numId w:val="15"/>
        </w:numPr>
        <w:spacing w:before="240" w:after="240" w:line="240" w:lineRule="auto"/>
        <w:ind w:left="646" w:hanging="357"/>
        <w:contextualSpacing w:val="0"/>
        <w:jc w:val="both"/>
        <w:rPr>
          <w:rFonts w:cs="Arial"/>
          <w:sz w:val="24"/>
          <w:szCs w:val="24"/>
        </w:rPr>
      </w:pPr>
      <w:r w:rsidRPr="00414FD0">
        <w:rPr>
          <w:rFonts w:cs="Arial"/>
          <w:sz w:val="24"/>
          <w:szCs w:val="24"/>
        </w:rPr>
        <w:t>“Charges” means the fees payable by the Client for the Services, as set out in Schedule 2 or otherwise agreed in writing.</w:t>
      </w:r>
    </w:p>
    <w:p w14:paraId="5F0809E5" w14:textId="0CBBAAA3" w:rsidR="002B464B" w:rsidRPr="00414FD0" w:rsidRDefault="00000000" w:rsidP="00414FD0">
      <w:pPr>
        <w:pStyle w:val="ListParagraph"/>
        <w:numPr>
          <w:ilvl w:val="0"/>
          <w:numId w:val="15"/>
        </w:numPr>
        <w:spacing w:before="240" w:after="240" w:line="240" w:lineRule="auto"/>
        <w:ind w:left="646" w:hanging="357"/>
        <w:contextualSpacing w:val="0"/>
        <w:jc w:val="both"/>
        <w:rPr>
          <w:rFonts w:cs="Arial"/>
          <w:sz w:val="24"/>
          <w:szCs w:val="24"/>
        </w:rPr>
      </w:pPr>
      <w:r w:rsidRPr="00414FD0">
        <w:rPr>
          <w:rFonts w:cs="Arial"/>
          <w:sz w:val="24"/>
          <w:szCs w:val="24"/>
        </w:rPr>
        <w:t>“Services” means the cleaning services, tasks, frequencies, standards and associated services described in Schedule 1.</w:t>
      </w:r>
    </w:p>
    <w:p w14:paraId="52708143" w14:textId="69740661" w:rsidR="002B464B" w:rsidRPr="00414FD0" w:rsidRDefault="00000000" w:rsidP="00414FD0">
      <w:pPr>
        <w:pStyle w:val="ListParagraph"/>
        <w:numPr>
          <w:ilvl w:val="0"/>
          <w:numId w:val="15"/>
        </w:numPr>
        <w:spacing w:before="240" w:after="240" w:line="240" w:lineRule="auto"/>
        <w:ind w:left="646" w:hanging="357"/>
        <w:contextualSpacing w:val="0"/>
        <w:jc w:val="both"/>
        <w:rPr>
          <w:rFonts w:cs="Arial"/>
          <w:sz w:val="24"/>
          <w:szCs w:val="24"/>
        </w:rPr>
      </w:pPr>
      <w:r w:rsidRPr="00414FD0">
        <w:rPr>
          <w:rFonts w:cs="Arial"/>
          <w:sz w:val="24"/>
          <w:szCs w:val="24"/>
        </w:rPr>
        <w:t>“Site” means the premises or locations where the Services are to be provided.</w:t>
      </w:r>
    </w:p>
    <w:p w14:paraId="411BD6D5" w14:textId="6585C312" w:rsidR="002B464B" w:rsidRPr="00414FD0" w:rsidRDefault="00000000" w:rsidP="00414FD0">
      <w:pPr>
        <w:pStyle w:val="ListParagraph"/>
        <w:numPr>
          <w:ilvl w:val="0"/>
          <w:numId w:val="15"/>
        </w:numPr>
        <w:spacing w:before="240" w:after="240" w:line="240" w:lineRule="auto"/>
        <w:ind w:left="646" w:hanging="357"/>
        <w:contextualSpacing w:val="0"/>
        <w:jc w:val="both"/>
        <w:rPr>
          <w:rFonts w:cs="Arial"/>
          <w:sz w:val="24"/>
          <w:szCs w:val="24"/>
        </w:rPr>
      </w:pPr>
      <w:r w:rsidRPr="00414FD0">
        <w:rPr>
          <w:rFonts w:cs="Arial"/>
          <w:sz w:val="24"/>
          <w:szCs w:val="24"/>
        </w:rPr>
        <w:t>“Working Day” means any day other than a Saturday, Sunday or bank/public holiday in England and Wales unless the Parties agree otherwise in writing.</w:t>
      </w:r>
    </w:p>
    <w:p w14:paraId="640D8E01" w14:textId="77777777" w:rsidR="002B464B" w:rsidRPr="007331B7" w:rsidRDefault="00000000" w:rsidP="007331B7">
      <w:pPr>
        <w:pStyle w:val="Heading1"/>
        <w:spacing w:after="240" w:line="240" w:lineRule="auto"/>
        <w:jc w:val="both"/>
        <w:rPr>
          <w:rFonts w:ascii="Arial" w:hAnsi="Arial" w:cs="Arial"/>
          <w:sz w:val="24"/>
          <w:szCs w:val="24"/>
        </w:rPr>
      </w:pPr>
      <w:r w:rsidRPr="007331B7">
        <w:rPr>
          <w:rFonts w:ascii="Arial" w:hAnsi="Arial" w:cs="Arial"/>
          <w:sz w:val="24"/>
          <w:szCs w:val="24"/>
        </w:rPr>
        <w:t xml:space="preserve">3. Services and </w:t>
      </w:r>
      <w:proofErr w:type="gramStart"/>
      <w:r w:rsidRPr="007331B7">
        <w:rPr>
          <w:rFonts w:ascii="Arial" w:hAnsi="Arial" w:cs="Arial"/>
          <w:sz w:val="24"/>
          <w:szCs w:val="24"/>
        </w:rPr>
        <w:t>specification</w:t>
      </w:r>
      <w:proofErr w:type="gramEnd"/>
    </w:p>
    <w:p w14:paraId="770DBA64" w14:textId="2984634B" w:rsidR="002B464B" w:rsidRPr="007331B7" w:rsidRDefault="00000000" w:rsidP="007331B7">
      <w:pPr>
        <w:spacing w:before="240" w:after="240" w:line="240" w:lineRule="auto"/>
        <w:ind w:left="567" w:hanging="567"/>
        <w:jc w:val="both"/>
        <w:rPr>
          <w:rFonts w:cs="Arial"/>
          <w:sz w:val="24"/>
          <w:szCs w:val="24"/>
        </w:rPr>
      </w:pPr>
      <w:r w:rsidRPr="007331B7">
        <w:rPr>
          <w:rFonts w:cs="Arial"/>
          <w:b/>
          <w:sz w:val="24"/>
          <w:szCs w:val="24"/>
        </w:rPr>
        <w:t>3.1.</w:t>
      </w:r>
      <w:r w:rsidR="007331B7">
        <w:rPr>
          <w:rFonts w:cs="Arial"/>
          <w:b/>
          <w:sz w:val="24"/>
          <w:szCs w:val="24"/>
        </w:rPr>
        <w:tab/>
      </w:r>
      <w:r w:rsidRPr="007331B7">
        <w:rPr>
          <w:rFonts w:cs="Arial"/>
          <w:sz w:val="24"/>
          <w:szCs w:val="24"/>
        </w:rPr>
        <w:t>The Contractor will provide the Services with reasonable skill and care, in line with the agreed specification, frequencies and standards set out in Schedule 1.</w:t>
      </w:r>
    </w:p>
    <w:p w14:paraId="64B47C19" w14:textId="34887065" w:rsidR="002B464B" w:rsidRPr="007331B7" w:rsidRDefault="00000000" w:rsidP="007331B7">
      <w:pPr>
        <w:spacing w:before="240" w:after="240" w:line="240" w:lineRule="auto"/>
        <w:ind w:left="567" w:hanging="567"/>
        <w:jc w:val="both"/>
        <w:rPr>
          <w:rFonts w:cs="Arial"/>
          <w:sz w:val="24"/>
          <w:szCs w:val="24"/>
        </w:rPr>
      </w:pPr>
      <w:r w:rsidRPr="007331B7">
        <w:rPr>
          <w:rFonts w:cs="Arial"/>
          <w:b/>
          <w:sz w:val="24"/>
          <w:szCs w:val="24"/>
        </w:rPr>
        <w:t>3.2.</w:t>
      </w:r>
      <w:r w:rsidR="007331B7">
        <w:rPr>
          <w:rFonts w:cs="Arial"/>
          <w:b/>
          <w:sz w:val="24"/>
          <w:szCs w:val="24"/>
        </w:rPr>
        <w:tab/>
      </w:r>
      <w:r w:rsidRPr="007331B7">
        <w:rPr>
          <w:rFonts w:cs="Arial"/>
          <w:sz w:val="24"/>
          <w:szCs w:val="24"/>
        </w:rPr>
        <w:t>The Services include only the tasks expressly agreed in this Agreement or in writing between the Parties. Any additional, one-off or specialist work must be quoted and agreed separately before it is carried out.</w:t>
      </w:r>
    </w:p>
    <w:p w14:paraId="7B09A8F7" w14:textId="04F1D518" w:rsidR="002B464B" w:rsidRPr="007331B7" w:rsidRDefault="00000000" w:rsidP="007331B7">
      <w:pPr>
        <w:spacing w:before="240" w:after="240" w:line="240" w:lineRule="auto"/>
        <w:ind w:left="567" w:hanging="567"/>
        <w:jc w:val="both"/>
        <w:rPr>
          <w:rFonts w:cs="Arial"/>
          <w:sz w:val="24"/>
          <w:szCs w:val="24"/>
        </w:rPr>
      </w:pPr>
      <w:r w:rsidRPr="007331B7">
        <w:rPr>
          <w:rFonts w:cs="Arial"/>
          <w:b/>
          <w:sz w:val="24"/>
          <w:szCs w:val="24"/>
        </w:rPr>
        <w:t>3.3.</w:t>
      </w:r>
      <w:r w:rsidR="007331B7">
        <w:rPr>
          <w:rFonts w:cs="Arial"/>
          <w:b/>
          <w:sz w:val="24"/>
          <w:szCs w:val="24"/>
        </w:rPr>
        <w:tab/>
      </w:r>
      <w:r w:rsidRPr="007331B7">
        <w:rPr>
          <w:rFonts w:cs="Arial"/>
          <w:sz w:val="24"/>
          <w:szCs w:val="24"/>
        </w:rPr>
        <w:t xml:space="preserve">Where a task cannot reasonably be completed because of restricted access, excessive clutter, unsafe conditions, lack of utilities, missing keys/codes or other issues outside the Contractor’s control, the Contractor will notify the </w:t>
      </w:r>
      <w:proofErr w:type="gramStart"/>
      <w:r w:rsidRPr="007331B7">
        <w:rPr>
          <w:rFonts w:cs="Arial"/>
          <w:sz w:val="24"/>
          <w:szCs w:val="24"/>
        </w:rPr>
        <w:t>Client</w:t>
      </w:r>
      <w:proofErr w:type="gramEnd"/>
      <w:r w:rsidRPr="007331B7">
        <w:rPr>
          <w:rFonts w:cs="Arial"/>
          <w:sz w:val="24"/>
          <w:szCs w:val="24"/>
        </w:rPr>
        <w:t xml:space="preserve"> and the Charges will remain payable unless otherwise agreed in writing.</w:t>
      </w:r>
    </w:p>
    <w:p w14:paraId="3CA3FC6C" w14:textId="1FC5ECE1" w:rsidR="002B464B" w:rsidRPr="007331B7" w:rsidRDefault="00000000" w:rsidP="007331B7">
      <w:pPr>
        <w:spacing w:before="240" w:after="240" w:line="240" w:lineRule="auto"/>
        <w:ind w:left="567" w:hanging="567"/>
        <w:jc w:val="both"/>
        <w:rPr>
          <w:rFonts w:cs="Arial"/>
          <w:sz w:val="24"/>
          <w:szCs w:val="24"/>
        </w:rPr>
      </w:pPr>
      <w:r w:rsidRPr="007331B7">
        <w:rPr>
          <w:rFonts w:cs="Arial"/>
          <w:b/>
          <w:sz w:val="24"/>
          <w:szCs w:val="24"/>
        </w:rPr>
        <w:t>3.4.</w:t>
      </w:r>
      <w:r w:rsidR="007331B7">
        <w:rPr>
          <w:rFonts w:cs="Arial"/>
          <w:b/>
          <w:sz w:val="24"/>
          <w:szCs w:val="24"/>
        </w:rPr>
        <w:tab/>
      </w:r>
      <w:r w:rsidRPr="007331B7">
        <w:rPr>
          <w:rFonts w:cs="Arial"/>
          <w:sz w:val="24"/>
          <w:szCs w:val="24"/>
        </w:rPr>
        <w:t>The Contractor may make reasonable operational adjustments to staffing, routes, products, equipment, task order or working methods provided the Services remain consistent with this Agreement.</w:t>
      </w:r>
    </w:p>
    <w:p w14:paraId="04BE64CA" w14:textId="77777777" w:rsidR="007331B7" w:rsidRDefault="007331B7">
      <w:pPr>
        <w:spacing w:after="200" w:line="276" w:lineRule="auto"/>
        <w:rPr>
          <w:rFonts w:eastAsiaTheme="majorEastAsia" w:cs="Arial"/>
          <w:b/>
          <w:bCs/>
          <w:color w:val="005B7A"/>
          <w:sz w:val="24"/>
          <w:szCs w:val="24"/>
        </w:rPr>
      </w:pPr>
      <w:r>
        <w:rPr>
          <w:rFonts w:cs="Arial"/>
          <w:sz w:val="24"/>
          <w:szCs w:val="24"/>
        </w:rPr>
        <w:br w:type="page"/>
      </w:r>
    </w:p>
    <w:p w14:paraId="7A179C43" w14:textId="7DC18954" w:rsidR="002B464B" w:rsidRPr="007331B7" w:rsidRDefault="00000000" w:rsidP="007331B7">
      <w:pPr>
        <w:pStyle w:val="Heading1"/>
        <w:spacing w:after="240" w:line="240" w:lineRule="auto"/>
        <w:jc w:val="both"/>
        <w:rPr>
          <w:rFonts w:ascii="Arial" w:hAnsi="Arial" w:cs="Arial"/>
          <w:sz w:val="24"/>
          <w:szCs w:val="24"/>
        </w:rPr>
      </w:pPr>
      <w:r w:rsidRPr="007331B7">
        <w:rPr>
          <w:rFonts w:ascii="Arial" w:hAnsi="Arial" w:cs="Arial"/>
          <w:sz w:val="24"/>
          <w:szCs w:val="24"/>
        </w:rPr>
        <w:t>4. Term, review and continuation</w:t>
      </w:r>
    </w:p>
    <w:p w14:paraId="76D2BF28" w14:textId="23B4E3E7" w:rsidR="002B464B" w:rsidRPr="007331B7" w:rsidRDefault="00000000" w:rsidP="007331B7">
      <w:pPr>
        <w:spacing w:before="240" w:after="240" w:line="240" w:lineRule="auto"/>
        <w:ind w:left="567" w:hanging="567"/>
        <w:jc w:val="both"/>
        <w:rPr>
          <w:rFonts w:cs="Arial"/>
          <w:sz w:val="24"/>
          <w:szCs w:val="24"/>
        </w:rPr>
      </w:pPr>
      <w:r w:rsidRPr="007331B7">
        <w:rPr>
          <w:rFonts w:cs="Arial"/>
          <w:b/>
          <w:sz w:val="24"/>
          <w:szCs w:val="24"/>
        </w:rPr>
        <w:t>4.1.</w:t>
      </w:r>
      <w:r w:rsidR="007331B7">
        <w:rPr>
          <w:rFonts w:cs="Arial"/>
          <w:b/>
          <w:sz w:val="24"/>
          <w:szCs w:val="24"/>
        </w:rPr>
        <w:tab/>
      </w:r>
      <w:r w:rsidRPr="007331B7">
        <w:rPr>
          <w:rFonts w:cs="Arial"/>
          <w:sz w:val="24"/>
          <w:szCs w:val="24"/>
        </w:rPr>
        <w:t>The Agreement starts on the Start Date and continues for the Initial Term stated on the front page, unless terminated earlier in accordance with this Agreement.</w:t>
      </w:r>
    </w:p>
    <w:p w14:paraId="0DFC5573" w14:textId="7493497B" w:rsidR="002B464B" w:rsidRPr="007331B7" w:rsidRDefault="00000000" w:rsidP="007331B7">
      <w:pPr>
        <w:spacing w:before="240" w:after="240" w:line="240" w:lineRule="auto"/>
        <w:ind w:left="567" w:hanging="567"/>
        <w:jc w:val="both"/>
        <w:rPr>
          <w:rFonts w:cs="Arial"/>
          <w:sz w:val="24"/>
          <w:szCs w:val="24"/>
        </w:rPr>
      </w:pPr>
      <w:r w:rsidRPr="007331B7">
        <w:rPr>
          <w:rFonts w:cs="Arial"/>
          <w:b/>
          <w:sz w:val="24"/>
          <w:szCs w:val="24"/>
        </w:rPr>
        <w:t>4.2.</w:t>
      </w:r>
      <w:r w:rsidR="007331B7">
        <w:rPr>
          <w:rFonts w:cs="Arial"/>
          <w:b/>
          <w:sz w:val="24"/>
          <w:szCs w:val="24"/>
        </w:rPr>
        <w:tab/>
      </w:r>
      <w:r w:rsidRPr="007331B7">
        <w:rPr>
          <w:rFonts w:cs="Arial"/>
          <w:sz w:val="24"/>
          <w:szCs w:val="24"/>
        </w:rPr>
        <w:t xml:space="preserve">After the Initial Term, the Agreement will </w:t>
      </w:r>
      <w:proofErr w:type="gramStart"/>
      <w:r w:rsidRPr="007331B7">
        <w:rPr>
          <w:rFonts w:cs="Arial"/>
          <w:sz w:val="24"/>
          <w:szCs w:val="24"/>
        </w:rPr>
        <w:t>continue on</w:t>
      </w:r>
      <w:proofErr w:type="gramEnd"/>
      <w:r w:rsidRPr="007331B7">
        <w:rPr>
          <w:rFonts w:cs="Arial"/>
          <w:sz w:val="24"/>
          <w:szCs w:val="24"/>
        </w:rPr>
        <w:t xml:space="preserve"> a rolling basis unless either Party gives notice to terminate under clause 17.</w:t>
      </w:r>
    </w:p>
    <w:p w14:paraId="2466D041" w14:textId="001290DE" w:rsidR="002B464B" w:rsidRPr="007331B7" w:rsidRDefault="00000000" w:rsidP="007331B7">
      <w:pPr>
        <w:spacing w:before="240" w:after="240" w:line="240" w:lineRule="auto"/>
        <w:ind w:left="567" w:hanging="567"/>
        <w:jc w:val="both"/>
        <w:rPr>
          <w:rFonts w:cs="Arial"/>
          <w:b/>
          <w:sz w:val="24"/>
          <w:szCs w:val="24"/>
        </w:rPr>
      </w:pPr>
      <w:r w:rsidRPr="007331B7">
        <w:rPr>
          <w:rFonts w:cs="Arial"/>
          <w:b/>
          <w:sz w:val="24"/>
          <w:szCs w:val="24"/>
        </w:rPr>
        <w:t>4.3.</w:t>
      </w:r>
      <w:r w:rsidR="007331B7">
        <w:rPr>
          <w:rFonts w:cs="Arial"/>
          <w:b/>
          <w:sz w:val="24"/>
          <w:szCs w:val="24"/>
        </w:rPr>
        <w:tab/>
      </w:r>
      <w:r w:rsidRPr="007331B7">
        <w:rPr>
          <w:rFonts w:cs="Arial"/>
          <w:sz w:val="24"/>
          <w:szCs w:val="24"/>
        </w:rPr>
        <w:t>The Parties will review the specification, Charges and service arrangements at least annually, or sooner where there is a material change in scope, site use, legal requirements, wage costs, supplier costs or operational requirements.</w:t>
      </w:r>
    </w:p>
    <w:p w14:paraId="17501F4A" w14:textId="77777777" w:rsidR="002B464B" w:rsidRPr="007331B7" w:rsidRDefault="00000000" w:rsidP="007331B7">
      <w:pPr>
        <w:pStyle w:val="Heading1"/>
        <w:spacing w:after="240" w:line="240" w:lineRule="auto"/>
        <w:jc w:val="both"/>
        <w:rPr>
          <w:rFonts w:ascii="Arial" w:hAnsi="Arial" w:cs="Arial"/>
          <w:sz w:val="24"/>
          <w:szCs w:val="24"/>
        </w:rPr>
      </w:pPr>
      <w:r w:rsidRPr="007331B7">
        <w:rPr>
          <w:rFonts w:ascii="Arial" w:hAnsi="Arial" w:cs="Arial"/>
          <w:sz w:val="24"/>
          <w:szCs w:val="24"/>
        </w:rPr>
        <w:t xml:space="preserve">5. Charges, </w:t>
      </w:r>
      <w:proofErr w:type="gramStart"/>
      <w:r w:rsidRPr="007331B7">
        <w:rPr>
          <w:rFonts w:ascii="Arial" w:hAnsi="Arial" w:cs="Arial"/>
          <w:sz w:val="24"/>
          <w:szCs w:val="24"/>
        </w:rPr>
        <w:t>invoicing</w:t>
      </w:r>
      <w:proofErr w:type="gramEnd"/>
      <w:r w:rsidRPr="007331B7">
        <w:rPr>
          <w:rFonts w:ascii="Arial" w:hAnsi="Arial" w:cs="Arial"/>
          <w:sz w:val="24"/>
          <w:szCs w:val="24"/>
        </w:rPr>
        <w:t xml:space="preserve"> and payment</w:t>
      </w:r>
    </w:p>
    <w:p w14:paraId="77CD0CE8" w14:textId="74D03CF3" w:rsidR="002B464B" w:rsidRPr="007331B7" w:rsidRDefault="00000000" w:rsidP="007331B7">
      <w:pPr>
        <w:spacing w:before="240" w:after="240" w:line="240" w:lineRule="auto"/>
        <w:ind w:left="567" w:hanging="567"/>
        <w:jc w:val="both"/>
        <w:rPr>
          <w:rFonts w:cs="Arial"/>
          <w:sz w:val="24"/>
          <w:szCs w:val="24"/>
        </w:rPr>
      </w:pPr>
      <w:r w:rsidRPr="007331B7">
        <w:rPr>
          <w:rFonts w:cs="Arial"/>
          <w:b/>
          <w:sz w:val="24"/>
          <w:szCs w:val="24"/>
        </w:rPr>
        <w:t>5.1.</w:t>
      </w:r>
      <w:r w:rsidR="00414FD0">
        <w:rPr>
          <w:rFonts w:cs="Arial"/>
          <w:b/>
          <w:sz w:val="24"/>
          <w:szCs w:val="24"/>
        </w:rPr>
        <w:tab/>
      </w:r>
      <w:r w:rsidRPr="007331B7">
        <w:rPr>
          <w:rFonts w:cs="Arial"/>
          <w:sz w:val="24"/>
          <w:szCs w:val="24"/>
        </w:rPr>
        <w:t>The Client will pay the Charges set out in Schedule 2. Unless stated otherwise, all Charges are exclusive of VAT, which will be added at the prevailing rate where applicable.</w:t>
      </w:r>
    </w:p>
    <w:p w14:paraId="107514DF" w14:textId="60F0C6F6" w:rsidR="002B464B" w:rsidRPr="007331B7" w:rsidRDefault="00000000" w:rsidP="007331B7">
      <w:pPr>
        <w:spacing w:before="240" w:after="240" w:line="240" w:lineRule="auto"/>
        <w:ind w:left="567" w:hanging="567"/>
        <w:jc w:val="both"/>
        <w:rPr>
          <w:rFonts w:cs="Arial"/>
          <w:sz w:val="24"/>
          <w:szCs w:val="24"/>
        </w:rPr>
      </w:pPr>
      <w:r w:rsidRPr="007331B7">
        <w:rPr>
          <w:rFonts w:cs="Arial"/>
          <w:b/>
          <w:sz w:val="24"/>
          <w:szCs w:val="24"/>
        </w:rPr>
        <w:t>5.2.</w:t>
      </w:r>
      <w:r w:rsidR="00414FD0">
        <w:rPr>
          <w:rFonts w:cs="Arial"/>
          <w:b/>
          <w:sz w:val="24"/>
          <w:szCs w:val="24"/>
        </w:rPr>
        <w:tab/>
      </w:r>
      <w:r w:rsidRPr="007331B7">
        <w:rPr>
          <w:rFonts w:cs="Arial"/>
          <w:sz w:val="24"/>
          <w:szCs w:val="24"/>
        </w:rPr>
        <w:t>The Contractor will invoice the Client [monthly in advance/monthly in arrears/weekly/</w:t>
      </w:r>
      <w:r w:rsidR="00414FD0">
        <w:rPr>
          <w:rFonts w:cs="Arial"/>
          <w:sz w:val="24"/>
          <w:szCs w:val="24"/>
        </w:rPr>
        <w:t xml:space="preserve"> </w:t>
      </w:r>
      <w:r w:rsidRPr="007331B7">
        <w:rPr>
          <w:rFonts w:cs="Arial"/>
          <w:sz w:val="24"/>
          <w:szCs w:val="24"/>
        </w:rPr>
        <w:t>as otherwise agreed]. Invoices are payable within [7/14/30] days of the invoice date unless otherwise agreed in writing.</w:t>
      </w:r>
    </w:p>
    <w:p w14:paraId="76AE7AC3" w14:textId="76AA325F" w:rsidR="002B464B" w:rsidRPr="007331B7" w:rsidRDefault="00000000" w:rsidP="007331B7">
      <w:pPr>
        <w:spacing w:before="240" w:after="240" w:line="240" w:lineRule="auto"/>
        <w:ind w:left="567" w:hanging="567"/>
        <w:jc w:val="both"/>
        <w:rPr>
          <w:rFonts w:cs="Arial"/>
          <w:sz w:val="24"/>
          <w:szCs w:val="24"/>
        </w:rPr>
      </w:pPr>
      <w:r w:rsidRPr="007331B7">
        <w:rPr>
          <w:rFonts w:cs="Arial"/>
          <w:b/>
          <w:sz w:val="24"/>
          <w:szCs w:val="24"/>
        </w:rPr>
        <w:t>5.3.</w:t>
      </w:r>
      <w:r w:rsidR="00414FD0">
        <w:rPr>
          <w:rFonts w:cs="Arial"/>
          <w:b/>
          <w:sz w:val="24"/>
          <w:szCs w:val="24"/>
        </w:rPr>
        <w:tab/>
      </w:r>
      <w:r w:rsidRPr="007331B7">
        <w:rPr>
          <w:rFonts w:cs="Arial"/>
          <w:sz w:val="24"/>
          <w:szCs w:val="24"/>
        </w:rPr>
        <w:t>The Client must raise any genuine invoice query within 5 Working Days of receipt. The undisputed part of any invoice remains payable by the due date.</w:t>
      </w:r>
    </w:p>
    <w:p w14:paraId="1EA87D2F" w14:textId="1DC5A025" w:rsidR="002B464B" w:rsidRPr="007331B7" w:rsidRDefault="00000000" w:rsidP="007331B7">
      <w:pPr>
        <w:spacing w:before="240" w:after="240" w:line="240" w:lineRule="auto"/>
        <w:ind w:left="567" w:hanging="567"/>
        <w:jc w:val="both"/>
        <w:rPr>
          <w:rFonts w:cs="Arial"/>
          <w:sz w:val="24"/>
          <w:szCs w:val="24"/>
        </w:rPr>
      </w:pPr>
      <w:r w:rsidRPr="007331B7">
        <w:rPr>
          <w:rFonts w:cs="Arial"/>
          <w:b/>
          <w:sz w:val="24"/>
          <w:szCs w:val="24"/>
        </w:rPr>
        <w:t>5.4.</w:t>
      </w:r>
      <w:r w:rsidR="00414FD0">
        <w:rPr>
          <w:rFonts w:cs="Arial"/>
          <w:b/>
          <w:sz w:val="24"/>
          <w:szCs w:val="24"/>
        </w:rPr>
        <w:tab/>
      </w:r>
      <w:r w:rsidRPr="007331B7">
        <w:rPr>
          <w:rFonts w:cs="Arial"/>
          <w:sz w:val="24"/>
          <w:szCs w:val="24"/>
        </w:rPr>
        <w:t>If payment is late, the Contractor may charge statutory interest and reasonable debt recovery costs and may suspend Services after giving the Client written notice. Suspension does not remove the Client’s obligation to pay sums due.</w:t>
      </w:r>
    </w:p>
    <w:p w14:paraId="40D72EBE" w14:textId="516B3FB5" w:rsidR="002B464B" w:rsidRPr="007331B7" w:rsidRDefault="00000000" w:rsidP="007331B7">
      <w:pPr>
        <w:spacing w:before="240" w:after="240" w:line="240" w:lineRule="auto"/>
        <w:ind w:left="567" w:hanging="567"/>
        <w:jc w:val="both"/>
        <w:rPr>
          <w:rFonts w:cs="Arial"/>
          <w:sz w:val="24"/>
          <w:szCs w:val="24"/>
        </w:rPr>
      </w:pPr>
      <w:r w:rsidRPr="007331B7">
        <w:rPr>
          <w:rFonts w:cs="Arial"/>
          <w:b/>
          <w:sz w:val="24"/>
          <w:szCs w:val="24"/>
        </w:rPr>
        <w:t>5.5.</w:t>
      </w:r>
      <w:r w:rsidR="00414FD0">
        <w:rPr>
          <w:rFonts w:cs="Arial"/>
          <w:b/>
          <w:sz w:val="24"/>
          <w:szCs w:val="24"/>
        </w:rPr>
        <w:tab/>
      </w:r>
      <w:proofErr w:type="gramStart"/>
      <w:r w:rsidRPr="007331B7">
        <w:rPr>
          <w:rFonts w:cs="Arial"/>
          <w:sz w:val="24"/>
          <w:szCs w:val="24"/>
        </w:rPr>
        <w:t>Bank charges,</w:t>
      </w:r>
      <w:proofErr w:type="gramEnd"/>
      <w:r w:rsidRPr="007331B7">
        <w:rPr>
          <w:rFonts w:cs="Arial"/>
          <w:sz w:val="24"/>
          <w:szCs w:val="24"/>
        </w:rPr>
        <w:t xml:space="preserve"> returned payment fees, cancellation fees, access failure fees and agreed</w:t>
      </w:r>
      <w:r w:rsidR="007331B7">
        <w:rPr>
          <w:rFonts w:cs="Arial"/>
          <w:sz w:val="24"/>
          <w:szCs w:val="24"/>
        </w:rPr>
        <w:t xml:space="preserve"> </w:t>
      </w:r>
      <w:r w:rsidRPr="007331B7">
        <w:rPr>
          <w:rFonts w:cs="Arial"/>
          <w:sz w:val="24"/>
          <w:szCs w:val="24"/>
        </w:rPr>
        <w:t>additional works may be added to the next invoice where applicable.</w:t>
      </w:r>
    </w:p>
    <w:p w14:paraId="1A29117B" w14:textId="77777777" w:rsidR="002B464B" w:rsidRPr="007331B7" w:rsidRDefault="00000000" w:rsidP="007331B7">
      <w:pPr>
        <w:pStyle w:val="Heading1"/>
        <w:spacing w:after="240" w:line="240" w:lineRule="auto"/>
        <w:jc w:val="both"/>
        <w:rPr>
          <w:rFonts w:ascii="Arial" w:hAnsi="Arial" w:cs="Arial"/>
          <w:sz w:val="24"/>
          <w:szCs w:val="24"/>
        </w:rPr>
      </w:pPr>
      <w:r w:rsidRPr="007331B7">
        <w:rPr>
          <w:rFonts w:ascii="Arial" w:hAnsi="Arial" w:cs="Arial"/>
          <w:sz w:val="24"/>
          <w:szCs w:val="24"/>
        </w:rPr>
        <w:t>6. Price changes and variations</w:t>
      </w:r>
    </w:p>
    <w:p w14:paraId="34906916" w14:textId="07335868" w:rsidR="002B464B" w:rsidRPr="007331B7" w:rsidRDefault="00000000" w:rsidP="007331B7">
      <w:pPr>
        <w:spacing w:before="240" w:after="240" w:line="240" w:lineRule="auto"/>
        <w:ind w:left="567" w:hanging="567"/>
        <w:jc w:val="both"/>
        <w:rPr>
          <w:rFonts w:cs="Arial"/>
          <w:sz w:val="24"/>
          <w:szCs w:val="24"/>
        </w:rPr>
      </w:pPr>
      <w:r w:rsidRPr="007331B7">
        <w:rPr>
          <w:rFonts w:cs="Arial"/>
          <w:b/>
          <w:sz w:val="24"/>
          <w:szCs w:val="24"/>
        </w:rPr>
        <w:t>6.1.</w:t>
      </w:r>
      <w:r w:rsidR="00414FD0">
        <w:rPr>
          <w:rFonts w:cs="Arial"/>
          <w:b/>
          <w:sz w:val="24"/>
          <w:szCs w:val="24"/>
        </w:rPr>
        <w:tab/>
      </w:r>
      <w:r w:rsidRPr="007331B7">
        <w:rPr>
          <w:rFonts w:cs="Arial"/>
          <w:sz w:val="24"/>
          <w:szCs w:val="24"/>
        </w:rPr>
        <w:t>The Contractor may review and amend the Charges by giving at least 30 days’ written notice, including where costs increase due to wage changes, employer costs, materials, fuel, insurance, regulatory requirements, site changes or a change in the agreed scope.</w:t>
      </w:r>
    </w:p>
    <w:p w14:paraId="231C3CD2" w14:textId="5EAF1052" w:rsidR="002B464B" w:rsidRPr="007331B7" w:rsidRDefault="00000000" w:rsidP="007331B7">
      <w:pPr>
        <w:spacing w:before="240" w:after="240" w:line="240" w:lineRule="auto"/>
        <w:ind w:left="567" w:hanging="567"/>
        <w:jc w:val="both"/>
        <w:rPr>
          <w:rFonts w:cs="Arial"/>
          <w:sz w:val="24"/>
          <w:szCs w:val="24"/>
        </w:rPr>
      </w:pPr>
      <w:r w:rsidRPr="007331B7">
        <w:rPr>
          <w:rFonts w:cs="Arial"/>
          <w:b/>
          <w:sz w:val="24"/>
          <w:szCs w:val="24"/>
        </w:rPr>
        <w:t>6.2.</w:t>
      </w:r>
      <w:r w:rsidR="00414FD0">
        <w:rPr>
          <w:rFonts w:cs="Arial"/>
          <w:b/>
          <w:sz w:val="24"/>
          <w:szCs w:val="24"/>
        </w:rPr>
        <w:tab/>
      </w:r>
      <w:r w:rsidRPr="007331B7">
        <w:rPr>
          <w:rFonts w:cs="Arial"/>
          <w:sz w:val="24"/>
          <w:szCs w:val="24"/>
        </w:rPr>
        <w:t>Any variation to the Services, frequencies, areas, hours, access arrangements or site requirements should be agreed in writing. Email confirmation is sufficient unless either Party requests a formal written variation.</w:t>
      </w:r>
    </w:p>
    <w:p w14:paraId="0D56173D" w14:textId="350CB58A" w:rsidR="002B464B" w:rsidRPr="007331B7" w:rsidRDefault="00000000" w:rsidP="007331B7">
      <w:pPr>
        <w:spacing w:before="240" w:after="240" w:line="240" w:lineRule="auto"/>
        <w:ind w:left="567" w:hanging="567"/>
        <w:jc w:val="both"/>
        <w:rPr>
          <w:rFonts w:cs="Arial"/>
          <w:sz w:val="24"/>
          <w:szCs w:val="24"/>
        </w:rPr>
      </w:pPr>
      <w:r w:rsidRPr="007331B7">
        <w:rPr>
          <w:rFonts w:cs="Arial"/>
          <w:b/>
          <w:sz w:val="24"/>
          <w:szCs w:val="24"/>
        </w:rPr>
        <w:t>6.3.</w:t>
      </w:r>
      <w:r w:rsidR="00414FD0">
        <w:rPr>
          <w:rFonts w:cs="Arial"/>
          <w:b/>
          <w:sz w:val="24"/>
          <w:szCs w:val="24"/>
        </w:rPr>
        <w:tab/>
      </w:r>
      <w:r w:rsidRPr="007331B7">
        <w:rPr>
          <w:rFonts w:cs="Arial"/>
          <w:sz w:val="24"/>
          <w:szCs w:val="24"/>
        </w:rPr>
        <w:t>If the Client requests urgent or ad hoc work, the Contractor may provide a quote or estimate. Work will only proceed when the Client has accepted the quote or authorised the work in writing.</w:t>
      </w:r>
    </w:p>
    <w:p w14:paraId="30DC59F5" w14:textId="77777777" w:rsidR="007331B7" w:rsidRDefault="007331B7">
      <w:pPr>
        <w:spacing w:after="200" w:line="276" w:lineRule="auto"/>
        <w:rPr>
          <w:rFonts w:eastAsiaTheme="majorEastAsia" w:cs="Arial"/>
          <w:b/>
          <w:bCs/>
          <w:color w:val="005B7A"/>
          <w:sz w:val="24"/>
          <w:szCs w:val="24"/>
        </w:rPr>
      </w:pPr>
      <w:r>
        <w:rPr>
          <w:rFonts w:cs="Arial"/>
          <w:sz w:val="24"/>
          <w:szCs w:val="24"/>
        </w:rPr>
        <w:br w:type="page"/>
      </w:r>
    </w:p>
    <w:p w14:paraId="3AC6358F" w14:textId="4BF92A66" w:rsidR="002B464B" w:rsidRPr="007331B7" w:rsidRDefault="00000000" w:rsidP="007331B7">
      <w:pPr>
        <w:pStyle w:val="Heading1"/>
        <w:spacing w:after="240" w:line="240" w:lineRule="auto"/>
        <w:jc w:val="both"/>
        <w:rPr>
          <w:rFonts w:ascii="Arial" w:hAnsi="Arial" w:cs="Arial"/>
          <w:sz w:val="24"/>
          <w:szCs w:val="24"/>
        </w:rPr>
      </w:pPr>
      <w:r w:rsidRPr="007331B7">
        <w:rPr>
          <w:rFonts w:ascii="Arial" w:hAnsi="Arial" w:cs="Arial"/>
          <w:sz w:val="24"/>
          <w:szCs w:val="24"/>
        </w:rPr>
        <w:t>7. Client responsibilities</w:t>
      </w:r>
    </w:p>
    <w:p w14:paraId="610183D7" w14:textId="03EE4B2B" w:rsidR="002B464B" w:rsidRPr="007331B7" w:rsidRDefault="00000000" w:rsidP="007331B7">
      <w:pPr>
        <w:spacing w:before="240" w:after="240" w:line="240" w:lineRule="auto"/>
        <w:ind w:left="567" w:hanging="567"/>
        <w:jc w:val="both"/>
        <w:rPr>
          <w:rFonts w:cs="Arial"/>
          <w:sz w:val="24"/>
          <w:szCs w:val="24"/>
        </w:rPr>
      </w:pPr>
      <w:r w:rsidRPr="007331B7">
        <w:rPr>
          <w:rFonts w:cs="Arial"/>
          <w:b/>
          <w:sz w:val="24"/>
          <w:szCs w:val="24"/>
        </w:rPr>
        <w:t>7.1.</w:t>
      </w:r>
      <w:r w:rsidR="00414FD0">
        <w:rPr>
          <w:rFonts w:cs="Arial"/>
          <w:b/>
          <w:sz w:val="24"/>
          <w:szCs w:val="24"/>
        </w:rPr>
        <w:tab/>
      </w:r>
      <w:r w:rsidRPr="007331B7">
        <w:rPr>
          <w:rFonts w:cs="Arial"/>
          <w:sz w:val="24"/>
          <w:szCs w:val="24"/>
        </w:rPr>
        <w:t>The Client will:</w:t>
      </w:r>
    </w:p>
    <w:p w14:paraId="122BC798" w14:textId="41D1F450" w:rsidR="002B464B" w:rsidRPr="00414FD0" w:rsidRDefault="00000000" w:rsidP="00414FD0">
      <w:pPr>
        <w:pStyle w:val="ListParagraph"/>
        <w:numPr>
          <w:ilvl w:val="0"/>
          <w:numId w:val="13"/>
        </w:numPr>
        <w:spacing w:before="240" w:after="240" w:line="240" w:lineRule="auto"/>
        <w:ind w:left="646" w:hanging="357"/>
        <w:contextualSpacing w:val="0"/>
        <w:jc w:val="both"/>
        <w:rPr>
          <w:rFonts w:cs="Arial"/>
          <w:sz w:val="24"/>
          <w:szCs w:val="24"/>
        </w:rPr>
      </w:pPr>
      <w:r w:rsidRPr="00414FD0">
        <w:rPr>
          <w:rFonts w:cs="Arial"/>
          <w:sz w:val="24"/>
          <w:szCs w:val="24"/>
        </w:rPr>
        <w:t>provide safe, timely and practical access to the Site, including keys, alarm codes, parking, entry instructions and any site induction requirements;</w:t>
      </w:r>
    </w:p>
    <w:p w14:paraId="3494C8B1" w14:textId="2A6FCC9F" w:rsidR="002B464B" w:rsidRPr="00414FD0" w:rsidRDefault="00000000" w:rsidP="00414FD0">
      <w:pPr>
        <w:pStyle w:val="ListParagraph"/>
        <w:numPr>
          <w:ilvl w:val="0"/>
          <w:numId w:val="13"/>
        </w:numPr>
        <w:spacing w:before="240" w:after="240" w:line="240" w:lineRule="auto"/>
        <w:ind w:left="646" w:hanging="357"/>
        <w:contextualSpacing w:val="0"/>
        <w:jc w:val="both"/>
        <w:rPr>
          <w:rFonts w:cs="Arial"/>
          <w:sz w:val="24"/>
          <w:szCs w:val="24"/>
        </w:rPr>
      </w:pPr>
      <w:r w:rsidRPr="00414FD0">
        <w:rPr>
          <w:rFonts w:cs="Arial"/>
          <w:sz w:val="24"/>
          <w:szCs w:val="24"/>
        </w:rPr>
        <w:t>provide accurate information about the Site, risks, security requirements, sensitive areas, restricted areas and any changes that may affect the Services;</w:t>
      </w:r>
    </w:p>
    <w:p w14:paraId="4AE40A2A" w14:textId="396EBAC2" w:rsidR="002B464B" w:rsidRPr="00414FD0" w:rsidRDefault="00000000" w:rsidP="00414FD0">
      <w:pPr>
        <w:pStyle w:val="ListParagraph"/>
        <w:numPr>
          <w:ilvl w:val="0"/>
          <w:numId w:val="13"/>
        </w:numPr>
        <w:spacing w:before="240" w:after="240" w:line="240" w:lineRule="auto"/>
        <w:ind w:left="646" w:hanging="357"/>
        <w:contextualSpacing w:val="0"/>
        <w:jc w:val="both"/>
        <w:rPr>
          <w:rFonts w:cs="Arial"/>
          <w:sz w:val="24"/>
          <w:szCs w:val="24"/>
        </w:rPr>
      </w:pPr>
      <w:r w:rsidRPr="00414FD0">
        <w:rPr>
          <w:rFonts w:cs="Arial"/>
          <w:sz w:val="24"/>
          <w:szCs w:val="24"/>
        </w:rPr>
        <w:t>ensure electricity, hot and cold water, lighting, toilets and welfare facilities are available where reasonably required;</w:t>
      </w:r>
    </w:p>
    <w:p w14:paraId="2966BB43" w14:textId="7C3E279E" w:rsidR="002B464B" w:rsidRPr="00414FD0" w:rsidRDefault="00000000" w:rsidP="00414FD0">
      <w:pPr>
        <w:pStyle w:val="ListParagraph"/>
        <w:numPr>
          <w:ilvl w:val="0"/>
          <w:numId w:val="13"/>
        </w:numPr>
        <w:spacing w:before="240" w:after="240" w:line="240" w:lineRule="auto"/>
        <w:ind w:left="646" w:hanging="357"/>
        <w:contextualSpacing w:val="0"/>
        <w:jc w:val="both"/>
        <w:rPr>
          <w:rFonts w:cs="Arial"/>
          <w:sz w:val="24"/>
          <w:szCs w:val="24"/>
        </w:rPr>
      </w:pPr>
      <w:r w:rsidRPr="00414FD0">
        <w:rPr>
          <w:rFonts w:cs="Arial"/>
          <w:sz w:val="24"/>
          <w:szCs w:val="24"/>
        </w:rPr>
        <w:t>remove or secure fragile, valuable, confidential or hazardous items unless the Contractor has expressly agreed to handle them;</w:t>
      </w:r>
    </w:p>
    <w:p w14:paraId="652AB02F" w14:textId="6B552C30" w:rsidR="002B464B" w:rsidRPr="00414FD0" w:rsidRDefault="00000000" w:rsidP="00414FD0">
      <w:pPr>
        <w:pStyle w:val="ListParagraph"/>
        <w:numPr>
          <w:ilvl w:val="0"/>
          <w:numId w:val="13"/>
        </w:numPr>
        <w:spacing w:before="240" w:after="240" w:line="240" w:lineRule="auto"/>
        <w:ind w:left="646" w:hanging="357"/>
        <w:contextualSpacing w:val="0"/>
        <w:jc w:val="both"/>
        <w:rPr>
          <w:rFonts w:cs="Arial"/>
          <w:sz w:val="24"/>
          <w:szCs w:val="24"/>
        </w:rPr>
      </w:pPr>
      <w:r w:rsidRPr="00414FD0">
        <w:rPr>
          <w:rFonts w:cs="Arial"/>
          <w:sz w:val="24"/>
          <w:szCs w:val="24"/>
        </w:rPr>
        <w:t>maintain the Site in a condition that allows cleaning to be carried out safely and effectively; and</w:t>
      </w:r>
    </w:p>
    <w:p w14:paraId="31B5F9C7" w14:textId="64AED55A" w:rsidR="002B464B" w:rsidRPr="00414FD0" w:rsidRDefault="00000000" w:rsidP="00414FD0">
      <w:pPr>
        <w:pStyle w:val="ListParagraph"/>
        <w:numPr>
          <w:ilvl w:val="0"/>
          <w:numId w:val="13"/>
        </w:numPr>
        <w:spacing w:before="240" w:after="240" w:line="240" w:lineRule="auto"/>
        <w:ind w:left="646" w:hanging="357"/>
        <w:contextualSpacing w:val="0"/>
        <w:jc w:val="both"/>
        <w:rPr>
          <w:rFonts w:cs="Arial"/>
          <w:sz w:val="24"/>
          <w:szCs w:val="24"/>
        </w:rPr>
      </w:pPr>
      <w:r w:rsidRPr="00414FD0">
        <w:rPr>
          <w:rFonts w:cs="Arial"/>
          <w:sz w:val="24"/>
          <w:szCs w:val="24"/>
        </w:rPr>
        <w:t>notify the Contractor promptly of any complaint, incident, access issue, change in scope or health and safety concern.</w:t>
      </w:r>
    </w:p>
    <w:p w14:paraId="2D3C270E" w14:textId="77777777" w:rsidR="002B464B" w:rsidRPr="007331B7" w:rsidRDefault="00000000" w:rsidP="007331B7">
      <w:pPr>
        <w:pStyle w:val="Heading1"/>
        <w:spacing w:after="240" w:line="240" w:lineRule="auto"/>
        <w:jc w:val="both"/>
        <w:rPr>
          <w:rFonts w:ascii="Arial" w:hAnsi="Arial" w:cs="Arial"/>
          <w:sz w:val="24"/>
          <w:szCs w:val="24"/>
        </w:rPr>
      </w:pPr>
      <w:r w:rsidRPr="007331B7">
        <w:rPr>
          <w:rFonts w:ascii="Arial" w:hAnsi="Arial" w:cs="Arial"/>
          <w:sz w:val="24"/>
          <w:szCs w:val="24"/>
        </w:rPr>
        <w:t>8. Contractor responsibilities</w:t>
      </w:r>
    </w:p>
    <w:p w14:paraId="77B2FCCE" w14:textId="401AAED7" w:rsidR="002B464B" w:rsidRPr="007331B7" w:rsidRDefault="00000000" w:rsidP="007331B7">
      <w:pPr>
        <w:spacing w:before="240" w:after="240" w:line="240" w:lineRule="auto"/>
        <w:ind w:left="567" w:hanging="567"/>
        <w:jc w:val="both"/>
        <w:rPr>
          <w:rFonts w:cs="Arial"/>
          <w:sz w:val="24"/>
          <w:szCs w:val="24"/>
        </w:rPr>
      </w:pPr>
      <w:r w:rsidRPr="007331B7">
        <w:rPr>
          <w:rFonts w:cs="Arial"/>
          <w:b/>
          <w:sz w:val="24"/>
          <w:szCs w:val="24"/>
        </w:rPr>
        <w:t>8.1.</w:t>
      </w:r>
      <w:r w:rsidR="00414FD0">
        <w:rPr>
          <w:rFonts w:cs="Arial"/>
          <w:b/>
          <w:sz w:val="24"/>
          <w:szCs w:val="24"/>
        </w:rPr>
        <w:tab/>
      </w:r>
      <w:r w:rsidRPr="007331B7">
        <w:rPr>
          <w:rFonts w:cs="Arial"/>
          <w:sz w:val="24"/>
          <w:szCs w:val="24"/>
        </w:rPr>
        <w:t>The Contractor will:</w:t>
      </w:r>
    </w:p>
    <w:p w14:paraId="35D047CB" w14:textId="4462F121" w:rsidR="00414FD0" w:rsidRPr="00414FD0" w:rsidRDefault="00000000" w:rsidP="00414FD0">
      <w:pPr>
        <w:pStyle w:val="ListParagraph"/>
        <w:numPr>
          <w:ilvl w:val="0"/>
          <w:numId w:val="11"/>
        </w:numPr>
        <w:spacing w:before="240" w:after="240" w:line="240" w:lineRule="auto"/>
        <w:ind w:left="646" w:hanging="357"/>
        <w:contextualSpacing w:val="0"/>
        <w:jc w:val="both"/>
        <w:rPr>
          <w:rFonts w:cs="Arial"/>
          <w:sz w:val="24"/>
          <w:szCs w:val="24"/>
        </w:rPr>
      </w:pPr>
      <w:r w:rsidRPr="00414FD0">
        <w:rPr>
          <w:rFonts w:cs="Arial"/>
          <w:sz w:val="24"/>
          <w:szCs w:val="24"/>
        </w:rPr>
        <w:t>provide suitably trained personnel to carry out the Services;</w:t>
      </w:r>
    </w:p>
    <w:p w14:paraId="1DCF3149" w14:textId="24B0C767" w:rsidR="002B464B" w:rsidRPr="00414FD0" w:rsidRDefault="00000000" w:rsidP="00414FD0">
      <w:pPr>
        <w:pStyle w:val="ListParagraph"/>
        <w:numPr>
          <w:ilvl w:val="0"/>
          <w:numId w:val="11"/>
        </w:numPr>
        <w:spacing w:before="240" w:after="240" w:line="240" w:lineRule="auto"/>
        <w:ind w:left="646" w:hanging="357"/>
        <w:contextualSpacing w:val="0"/>
        <w:jc w:val="both"/>
        <w:rPr>
          <w:rFonts w:cs="Arial"/>
          <w:sz w:val="24"/>
          <w:szCs w:val="24"/>
        </w:rPr>
      </w:pPr>
      <w:r w:rsidRPr="00414FD0">
        <w:rPr>
          <w:rFonts w:cs="Arial"/>
          <w:sz w:val="24"/>
          <w:szCs w:val="24"/>
        </w:rPr>
        <w:t>use appropriate cleaning methods, equipment and products for the agreed tasks;</w:t>
      </w:r>
    </w:p>
    <w:p w14:paraId="30A27F9C" w14:textId="324744D9" w:rsidR="002B464B" w:rsidRPr="00414FD0" w:rsidRDefault="00000000" w:rsidP="00414FD0">
      <w:pPr>
        <w:pStyle w:val="ListParagraph"/>
        <w:numPr>
          <w:ilvl w:val="0"/>
          <w:numId w:val="11"/>
        </w:numPr>
        <w:spacing w:before="240" w:after="240" w:line="240" w:lineRule="auto"/>
        <w:ind w:left="646" w:hanging="357"/>
        <w:contextualSpacing w:val="0"/>
        <w:jc w:val="both"/>
        <w:rPr>
          <w:rFonts w:cs="Arial"/>
          <w:sz w:val="24"/>
          <w:szCs w:val="24"/>
        </w:rPr>
      </w:pPr>
      <w:r w:rsidRPr="00414FD0">
        <w:rPr>
          <w:rFonts w:cs="Arial"/>
          <w:sz w:val="24"/>
          <w:szCs w:val="24"/>
        </w:rPr>
        <w:t>maintain reasonable supervision, quality checks and communication with the Client;</w:t>
      </w:r>
    </w:p>
    <w:p w14:paraId="65063F17" w14:textId="614DAED1" w:rsidR="002B464B" w:rsidRPr="00414FD0" w:rsidRDefault="00000000" w:rsidP="00414FD0">
      <w:pPr>
        <w:pStyle w:val="ListParagraph"/>
        <w:numPr>
          <w:ilvl w:val="0"/>
          <w:numId w:val="11"/>
        </w:numPr>
        <w:spacing w:before="240" w:after="240" w:line="240" w:lineRule="auto"/>
        <w:ind w:left="646" w:hanging="357"/>
        <w:contextualSpacing w:val="0"/>
        <w:jc w:val="both"/>
        <w:rPr>
          <w:rFonts w:cs="Arial"/>
          <w:sz w:val="24"/>
          <w:szCs w:val="24"/>
        </w:rPr>
      </w:pPr>
      <w:r w:rsidRPr="00414FD0">
        <w:rPr>
          <w:rFonts w:cs="Arial"/>
          <w:sz w:val="24"/>
          <w:szCs w:val="24"/>
        </w:rPr>
        <w:t>hold appropriate insurance for the Services;</w:t>
      </w:r>
    </w:p>
    <w:p w14:paraId="33713E4E" w14:textId="7755A659" w:rsidR="00414FD0" w:rsidRPr="00414FD0" w:rsidRDefault="00000000" w:rsidP="00414FD0">
      <w:pPr>
        <w:pStyle w:val="ListParagraph"/>
        <w:numPr>
          <w:ilvl w:val="0"/>
          <w:numId w:val="11"/>
        </w:numPr>
        <w:spacing w:before="240" w:after="240" w:line="240" w:lineRule="auto"/>
        <w:ind w:left="646" w:hanging="357"/>
        <w:contextualSpacing w:val="0"/>
        <w:jc w:val="both"/>
        <w:rPr>
          <w:rFonts w:cs="Arial"/>
          <w:sz w:val="24"/>
          <w:szCs w:val="24"/>
        </w:rPr>
      </w:pPr>
      <w:r w:rsidRPr="00414FD0">
        <w:rPr>
          <w:rFonts w:cs="Arial"/>
          <w:sz w:val="24"/>
          <w:szCs w:val="24"/>
        </w:rPr>
        <w:t>comply with applicable laws and regulations relevant to the delivery of the Services</w:t>
      </w:r>
      <w:r w:rsidR="00414FD0" w:rsidRPr="00414FD0">
        <w:rPr>
          <w:rFonts w:cs="Arial"/>
          <w:sz w:val="24"/>
          <w:szCs w:val="24"/>
        </w:rPr>
        <w:t>;</w:t>
      </w:r>
    </w:p>
    <w:p w14:paraId="4AEEC01F" w14:textId="5DE7A5A5" w:rsidR="002B464B" w:rsidRPr="00414FD0" w:rsidRDefault="00000000" w:rsidP="00414FD0">
      <w:pPr>
        <w:pStyle w:val="ListParagraph"/>
        <w:numPr>
          <w:ilvl w:val="0"/>
          <w:numId w:val="11"/>
        </w:numPr>
        <w:spacing w:before="240" w:after="240" w:line="240" w:lineRule="auto"/>
        <w:jc w:val="both"/>
        <w:rPr>
          <w:rFonts w:cs="Arial"/>
          <w:sz w:val="24"/>
          <w:szCs w:val="24"/>
        </w:rPr>
      </w:pPr>
      <w:r w:rsidRPr="00414FD0">
        <w:rPr>
          <w:rFonts w:cs="Arial"/>
          <w:sz w:val="24"/>
          <w:szCs w:val="24"/>
        </w:rPr>
        <w:t>take reasonable care of keys, access codes, client property and confidential information made available to it.</w:t>
      </w:r>
    </w:p>
    <w:p w14:paraId="450F71A3" w14:textId="77777777" w:rsidR="007331B7" w:rsidRDefault="007331B7">
      <w:pPr>
        <w:spacing w:after="200" w:line="276" w:lineRule="auto"/>
        <w:rPr>
          <w:rFonts w:eastAsiaTheme="majorEastAsia" w:cs="Arial"/>
          <w:b/>
          <w:bCs/>
          <w:color w:val="005B7A"/>
          <w:sz w:val="24"/>
          <w:szCs w:val="24"/>
        </w:rPr>
      </w:pPr>
      <w:r>
        <w:rPr>
          <w:rFonts w:cs="Arial"/>
          <w:sz w:val="24"/>
          <w:szCs w:val="24"/>
        </w:rPr>
        <w:br w:type="page"/>
      </w:r>
    </w:p>
    <w:p w14:paraId="444D34D6" w14:textId="1073C9C0" w:rsidR="002B464B" w:rsidRPr="007331B7" w:rsidRDefault="00000000" w:rsidP="007331B7">
      <w:pPr>
        <w:pStyle w:val="Heading1"/>
        <w:spacing w:after="240" w:line="240" w:lineRule="auto"/>
        <w:jc w:val="both"/>
        <w:rPr>
          <w:rFonts w:ascii="Arial" w:hAnsi="Arial" w:cs="Arial"/>
          <w:sz w:val="24"/>
          <w:szCs w:val="24"/>
        </w:rPr>
      </w:pPr>
      <w:r w:rsidRPr="007331B7">
        <w:rPr>
          <w:rFonts w:ascii="Arial" w:hAnsi="Arial" w:cs="Arial"/>
          <w:sz w:val="24"/>
          <w:szCs w:val="24"/>
        </w:rPr>
        <w:t>9. Staff, supervision and substitution</w:t>
      </w:r>
    </w:p>
    <w:p w14:paraId="60F0CBD5" w14:textId="2291A1FF" w:rsidR="002B464B" w:rsidRPr="007331B7" w:rsidRDefault="00000000" w:rsidP="007331B7">
      <w:pPr>
        <w:spacing w:before="240" w:after="240" w:line="240" w:lineRule="auto"/>
        <w:ind w:left="567" w:hanging="567"/>
        <w:jc w:val="both"/>
        <w:rPr>
          <w:rFonts w:cs="Arial"/>
          <w:sz w:val="24"/>
          <w:szCs w:val="24"/>
        </w:rPr>
      </w:pPr>
      <w:r w:rsidRPr="007331B7">
        <w:rPr>
          <w:rFonts w:cs="Arial"/>
          <w:b/>
          <w:sz w:val="24"/>
          <w:szCs w:val="24"/>
        </w:rPr>
        <w:t>9.1.</w:t>
      </w:r>
      <w:r w:rsidR="00414FD0">
        <w:rPr>
          <w:rFonts w:cs="Arial"/>
          <w:b/>
          <w:sz w:val="24"/>
          <w:szCs w:val="24"/>
        </w:rPr>
        <w:tab/>
      </w:r>
      <w:r w:rsidRPr="007331B7">
        <w:rPr>
          <w:rFonts w:cs="Arial"/>
          <w:sz w:val="24"/>
          <w:szCs w:val="24"/>
        </w:rPr>
        <w:t>The Contractor is responsible for the recruitment, training, supervision, management, pay, tax, National Insurance, holiday pay, pension obligations and employment matters relating to its personnel.</w:t>
      </w:r>
    </w:p>
    <w:p w14:paraId="10C89F45" w14:textId="568886C7" w:rsidR="002B464B" w:rsidRPr="007331B7" w:rsidRDefault="00000000" w:rsidP="007331B7">
      <w:pPr>
        <w:spacing w:before="240" w:after="240" w:line="240" w:lineRule="auto"/>
        <w:ind w:left="567" w:hanging="567"/>
        <w:jc w:val="both"/>
        <w:rPr>
          <w:rFonts w:cs="Arial"/>
          <w:sz w:val="24"/>
          <w:szCs w:val="24"/>
        </w:rPr>
      </w:pPr>
      <w:r w:rsidRPr="007331B7">
        <w:rPr>
          <w:rFonts w:cs="Arial"/>
          <w:b/>
          <w:sz w:val="24"/>
          <w:szCs w:val="24"/>
        </w:rPr>
        <w:t>9.2.</w:t>
      </w:r>
      <w:r w:rsidR="00414FD0">
        <w:rPr>
          <w:rFonts w:cs="Arial"/>
          <w:b/>
          <w:sz w:val="24"/>
          <w:szCs w:val="24"/>
        </w:rPr>
        <w:tab/>
      </w:r>
      <w:r w:rsidRPr="007331B7">
        <w:rPr>
          <w:rFonts w:cs="Arial"/>
          <w:sz w:val="24"/>
          <w:szCs w:val="24"/>
        </w:rPr>
        <w:t>The Contractor may use employees, workers, temporary staff or subcontractors to deliver the Services, provided the Contractor remains responsible for the delivery of the Services under this Agreement.</w:t>
      </w:r>
    </w:p>
    <w:p w14:paraId="7B92DB53" w14:textId="07A95FF7" w:rsidR="002B464B" w:rsidRPr="007331B7" w:rsidRDefault="00000000" w:rsidP="007331B7">
      <w:pPr>
        <w:spacing w:before="240" w:after="240" w:line="240" w:lineRule="auto"/>
        <w:ind w:left="567" w:hanging="567"/>
        <w:jc w:val="both"/>
        <w:rPr>
          <w:rFonts w:cs="Arial"/>
          <w:sz w:val="24"/>
          <w:szCs w:val="24"/>
        </w:rPr>
      </w:pPr>
      <w:r w:rsidRPr="007331B7">
        <w:rPr>
          <w:rFonts w:cs="Arial"/>
          <w:b/>
          <w:sz w:val="24"/>
          <w:szCs w:val="24"/>
        </w:rPr>
        <w:t>9.3.</w:t>
      </w:r>
      <w:r w:rsidR="00414FD0">
        <w:rPr>
          <w:rFonts w:cs="Arial"/>
          <w:b/>
          <w:sz w:val="24"/>
          <w:szCs w:val="24"/>
        </w:rPr>
        <w:tab/>
      </w:r>
      <w:r w:rsidRPr="007331B7">
        <w:rPr>
          <w:rFonts w:cs="Arial"/>
          <w:sz w:val="24"/>
          <w:szCs w:val="24"/>
        </w:rPr>
        <w:t xml:space="preserve">The Client must not directly instruct, supervise or manage the Contractor’s personnel. Operational feedback should be given to the Contractor’s nominated </w:t>
      </w:r>
      <w:proofErr w:type="gramStart"/>
      <w:r w:rsidRPr="007331B7">
        <w:rPr>
          <w:rFonts w:cs="Arial"/>
          <w:sz w:val="24"/>
          <w:szCs w:val="24"/>
        </w:rPr>
        <w:t>contact</w:t>
      </w:r>
      <w:proofErr w:type="gramEnd"/>
      <w:r w:rsidRPr="007331B7">
        <w:rPr>
          <w:rFonts w:cs="Arial"/>
          <w:sz w:val="24"/>
          <w:szCs w:val="24"/>
        </w:rPr>
        <w:t>.</w:t>
      </w:r>
    </w:p>
    <w:p w14:paraId="4BF5075F" w14:textId="4B928A44" w:rsidR="002B464B" w:rsidRPr="007331B7" w:rsidRDefault="00000000" w:rsidP="007331B7">
      <w:pPr>
        <w:spacing w:before="240" w:after="240" w:line="240" w:lineRule="auto"/>
        <w:ind w:left="567" w:hanging="567"/>
        <w:jc w:val="both"/>
        <w:rPr>
          <w:rFonts w:cs="Arial"/>
          <w:sz w:val="24"/>
          <w:szCs w:val="24"/>
        </w:rPr>
      </w:pPr>
      <w:r w:rsidRPr="007331B7">
        <w:rPr>
          <w:rFonts w:cs="Arial"/>
          <w:b/>
          <w:sz w:val="24"/>
          <w:szCs w:val="24"/>
        </w:rPr>
        <w:t>9.4.</w:t>
      </w:r>
      <w:r w:rsidR="00414FD0">
        <w:rPr>
          <w:rFonts w:cs="Arial"/>
          <w:b/>
          <w:sz w:val="24"/>
          <w:szCs w:val="24"/>
        </w:rPr>
        <w:tab/>
      </w:r>
      <w:r w:rsidRPr="007331B7">
        <w:rPr>
          <w:rFonts w:cs="Arial"/>
          <w:sz w:val="24"/>
          <w:szCs w:val="24"/>
        </w:rPr>
        <w:t>For 12 months after the end of this Agreement, the Client must not directly or indirectly employ, engage or solicit any person introduced to the Client by the Contractor in connection with the Services, unless the Contractor agrees in writing. If this clause is breached, the Client will pay the Contractor a recruitment fee equal to [insert amount or percentage], representing a genuine pre-estimate of the Contractor’s recruitment and training loss.</w:t>
      </w:r>
    </w:p>
    <w:p w14:paraId="1228AA0C" w14:textId="77777777" w:rsidR="002B464B" w:rsidRPr="007331B7" w:rsidRDefault="00000000" w:rsidP="007331B7">
      <w:pPr>
        <w:pStyle w:val="Heading1"/>
        <w:spacing w:after="240" w:line="240" w:lineRule="auto"/>
        <w:jc w:val="both"/>
        <w:rPr>
          <w:rFonts w:ascii="Arial" w:hAnsi="Arial" w:cs="Arial"/>
          <w:sz w:val="24"/>
          <w:szCs w:val="24"/>
        </w:rPr>
      </w:pPr>
      <w:r w:rsidRPr="007331B7">
        <w:rPr>
          <w:rFonts w:ascii="Arial" w:hAnsi="Arial" w:cs="Arial"/>
          <w:sz w:val="24"/>
          <w:szCs w:val="24"/>
        </w:rPr>
        <w:t>10. Equipment, products and consumables</w:t>
      </w:r>
    </w:p>
    <w:p w14:paraId="3D103C5E" w14:textId="5846152D" w:rsidR="002B464B" w:rsidRPr="007331B7" w:rsidRDefault="00000000" w:rsidP="007331B7">
      <w:pPr>
        <w:spacing w:before="240" w:after="240" w:line="240" w:lineRule="auto"/>
        <w:ind w:left="567" w:hanging="567"/>
        <w:jc w:val="both"/>
        <w:rPr>
          <w:rFonts w:cs="Arial"/>
          <w:sz w:val="24"/>
          <w:szCs w:val="24"/>
        </w:rPr>
      </w:pPr>
      <w:r w:rsidRPr="007331B7">
        <w:rPr>
          <w:rFonts w:cs="Arial"/>
          <w:b/>
          <w:sz w:val="24"/>
          <w:szCs w:val="24"/>
        </w:rPr>
        <w:t>10.1.</w:t>
      </w:r>
      <w:r w:rsidR="00414FD0">
        <w:rPr>
          <w:rFonts w:cs="Arial"/>
          <w:b/>
          <w:sz w:val="24"/>
          <w:szCs w:val="24"/>
        </w:rPr>
        <w:tab/>
      </w:r>
      <w:r w:rsidRPr="007331B7">
        <w:rPr>
          <w:rFonts w:cs="Arial"/>
          <w:sz w:val="24"/>
          <w:szCs w:val="24"/>
        </w:rPr>
        <w:t>Unless stated otherwise in Schedule 2, the Contractor will provide the cleaning products, tools and equipment required to carry out the Services.</w:t>
      </w:r>
    </w:p>
    <w:p w14:paraId="32E8A9DB" w14:textId="15C4A483" w:rsidR="002B464B" w:rsidRPr="007331B7" w:rsidRDefault="00000000" w:rsidP="007331B7">
      <w:pPr>
        <w:spacing w:before="240" w:after="240" w:line="240" w:lineRule="auto"/>
        <w:ind w:left="567" w:hanging="567"/>
        <w:jc w:val="both"/>
        <w:rPr>
          <w:rFonts w:cs="Arial"/>
          <w:sz w:val="24"/>
          <w:szCs w:val="24"/>
        </w:rPr>
      </w:pPr>
      <w:r w:rsidRPr="007331B7">
        <w:rPr>
          <w:rFonts w:cs="Arial"/>
          <w:b/>
          <w:sz w:val="24"/>
          <w:szCs w:val="24"/>
        </w:rPr>
        <w:t>10.2.</w:t>
      </w:r>
      <w:r w:rsidR="00414FD0">
        <w:rPr>
          <w:rFonts w:cs="Arial"/>
          <w:b/>
          <w:sz w:val="24"/>
          <w:szCs w:val="24"/>
        </w:rPr>
        <w:tab/>
      </w:r>
      <w:r w:rsidRPr="007331B7">
        <w:rPr>
          <w:rFonts w:cs="Arial"/>
          <w:sz w:val="24"/>
          <w:szCs w:val="24"/>
        </w:rPr>
        <w:t>Consumables such as toilet rolls, hand towels, soap, bin liners, sanitary products and air fresheners are [included / excluded / supplied by the Client / supplied by the Contractor and recharged] as set out in Schedule 2.</w:t>
      </w:r>
    </w:p>
    <w:p w14:paraId="22C909E2" w14:textId="639FDA71" w:rsidR="002B464B" w:rsidRPr="007331B7" w:rsidRDefault="00000000" w:rsidP="007331B7">
      <w:pPr>
        <w:spacing w:before="240" w:after="240" w:line="240" w:lineRule="auto"/>
        <w:ind w:left="567" w:hanging="567"/>
        <w:jc w:val="both"/>
        <w:rPr>
          <w:rFonts w:cs="Arial"/>
          <w:sz w:val="24"/>
          <w:szCs w:val="24"/>
        </w:rPr>
      </w:pPr>
      <w:r w:rsidRPr="007331B7">
        <w:rPr>
          <w:rFonts w:cs="Arial"/>
          <w:b/>
          <w:sz w:val="24"/>
          <w:szCs w:val="24"/>
        </w:rPr>
        <w:t>10.3.</w:t>
      </w:r>
      <w:r w:rsidR="00414FD0">
        <w:rPr>
          <w:rFonts w:cs="Arial"/>
          <w:b/>
          <w:sz w:val="24"/>
          <w:szCs w:val="24"/>
        </w:rPr>
        <w:tab/>
      </w:r>
      <w:r w:rsidRPr="007331B7">
        <w:rPr>
          <w:rFonts w:cs="Arial"/>
          <w:sz w:val="24"/>
          <w:szCs w:val="24"/>
        </w:rPr>
        <w:t>Where the Client requires specific products, methods or equipment, the Client must notify the Contractor in writing. The Contractor may amend the Charges where those requirements increase cost or time.</w:t>
      </w:r>
    </w:p>
    <w:p w14:paraId="158CD5FB" w14:textId="77777777" w:rsidR="002B464B" w:rsidRPr="007331B7" w:rsidRDefault="00000000" w:rsidP="007331B7">
      <w:pPr>
        <w:pStyle w:val="Heading1"/>
        <w:spacing w:after="240" w:line="240" w:lineRule="auto"/>
        <w:jc w:val="both"/>
        <w:rPr>
          <w:rFonts w:ascii="Arial" w:hAnsi="Arial" w:cs="Arial"/>
          <w:sz w:val="24"/>
          <w:szCs w:val="24"/>
        </w:rPr>
      </w:pPr>
      <w:r w:rsidRPr="007331B7">
        <w:rPr>
          <w:rFonts w:ascii="Arial" w:hAnsi="Arial" w:cs="Arial"/>
          <w:sz w:val="24"/>
          <w:szCs w:val="24"/>
        </w:rPr>
        <w:t>11. Health, safety and compliance</w:t>
      </w:r>
    </w:p>
    <w:p w14:paraId="56F9BE79" w14:textId="432D6E1D" w:rsidR="002B464B" w:rsidRPr="007331B7" w:rsidRDefault="00000000" w:rsidP="007331B7">
      <w:pPr>
        <w:spacing w:before="240" w:after="240" w:line="240" w:lineRule="auto"/>
        <w:ind w:left="567" w:hanging="567"/>
        <w:jc w:val="both"/>
        <w:rPr>
          <w:rFonts w:cs="Arial"/>
          <w:sz w:val="24"/>
          <w:szCs w:val="24"/>
        </w:rPr>
      </w:pPr>
      <w:r w:rsidRPr="007331B7">
        <w:rPr>
          <w:rFonts w:cs="Arial"/>
          <w:b/>
          <w:sz w:val="24"/>
          <w:szCs w:val="24"/>
        </w:rPr>
        <w:t>11.1.</w:t>
      </w:r>
      <w:r w:rsidR="00414FD0">
        <w:rPr>
          <w:rFonts w:cs="Arial"/>
          <w:b/>
          <w:sz w:val="24"/>
          <w:szCs w:val="24"/>
        </w:rPr>
        <w:tab/>
      </w:r>
      <w:r w:rsidRPr="007331B7">
        <w:rPr>
          <w:rFonts w:cs="Arial"/>
          <w:sz w:val="24"/>
          <w:szCs w:val="24"/>
        </w:rPr>
        <w:t>Both Parties will comply with their respective health and safety duties. The Client remains responsible for the overall safety of the Site and for informing the Contractor of Site-specific risks.</w:t>
      </w:r>
    </w:p>
    <w:p w14:paraId="460CFBF4" w14:textId="56BC32A9" w:rsidR="002B464B" w:rsidRPr="007331B7" w:rsidRDefault="00000000" w:rsidP="007331B7">
      <w:pPr>
        <w:spacing w:before="240" w:after="240" w:line="240" w:lineRule="auto"/>
        <w:ind w:left="567" w:hanging="567"/>
        <w:jc w:val="both"/>
        <w:rPr>
          <w:rFonts w:cs="Arial"/>
          <w:sz w:val="24"/>
          <w:szCs w:val="24"/>
        </w:rPr>
      </w:pPr>
      <w:r w:rsidRPr="007331B7">
        <w:rPr>
          <w:rFonts w:cs="Arial"/>
          <w:b/>
          <w:sz w:val="24"/>
          <w:szCs w:val="24"/>
        </w:rPr>
        <w:t>11.2.</w:t>
      </w:r>
      <w:r w:rsidR="00414FD0">
        <w:rPr>
          <w:rFonts w:cs="Arial"/>
          <w:b/>
          <w:sz w:val="24"/>
          <w:szCs w:val="24"/>
        </w:rPr>
        <w:tab/>
      </w:r>
      <w:r w:rsidRPr="007331B7">
        <w:rPr>
          <w:rFonts w:cs="Arial"/>
          <w:sz w:val="24"/>
          <w:szCs w:val="24"/>
        </w:rPr>
        <w:t>The Contractor will provide appropriate risk assessments, method statements and COSHH information relevant to the Services where required.</w:t>
      </w:r>
    </w:p>
    <w:p w14:paraId="7B2A8ADE" w14:textId="774D3C2C" w:rsidR="002B464B" w:rsidRPr="007331B7" w:rsidRDefault="00000000" w:rsidP="007331B7">
      <w:pPr>
        <w:spacing w:before="240" w:after="240" w:line="240" w:lineRule="auto"/>
        <w:ind w:left="567" w:hanging="567"/>
        <w:jc w:val="both"/>
        <w:rPr>
          <w:rFonts w:cs="Arial"/>
          <w:sz w:val="24"/>
          <w:szCs w:val="24"/>
        </w:rPr>
      </w:pPr>
      <w:r w:rsidRPr="007331B7">
        <w:rPr>
          <w:rFonts w:cs="Arial"/>
          <w:b/>
          <w:sz w:val="24"/>
          <w:szCs w:val="24"/>
        </w:rPr>
        <w:t>11.3.</w:t>
      </w:r>
      <w:r w:rsidR="00414FD0">
        <w:rPr>
          <w:rFonts w:cs="Arial"/>
          <w:b/>
          <w:sz w:val="24"/>
          <w:szCs w:val="24"/>
        </w:rPr>
        <w:tab/>
      </w:r>
      <w:r w:rsidR="00414FD0">
        <w:rPr>
          <w:rFonts w:cs="Arial"/>
          <w:bCs/>
          <w:sz w:val="24"/>
          <w:szCs w:val="24"/>
        </w:rPr>
        <w:t>T</w:t>
      </w:r>
      <w:r w:rsidRPr="007331B7">
        <w:rPr>
          <w:rFonts w:cs="Arial"/>
          <w:sz w:val="24"/>
          <w:szCs w:val="24"/>
        </w:rPr>
        <w:t>he Contractor may refuse or stop work where it reasonably considers the Site, task, product, equipment, access route or working conditions to be unsafe. The Contractor will notify the Client as soon as reasonably practicable.</w:t>
      </w:r>
    </w:p>
    <w:p w14:paraId="2A1E4E93" w14:textId="4C3CD36E" w:rsidR="002B464B" w:rsidRPr="007331B7" w:rsidRDefault="00000000" w:rsidP="007331B7">
      <w:pPr>
        <w:spacing w:before="240" w:after="240" w:line="240" w:lineRule="auto"/>
        <w:ind w:left="567" w:hanging="567"/>
        <w:jc w:val="both"/>
        <w:rPr>
          <w:rFonts w:cs="Arial"/>
          <w:sz w:val="24"/>
          <w:szCs w:val="24"/>
        </w:rPr>
      </w:pPr>
      <w:r w:rsidRPr="007331B7">
        <w:rPr>
          <w:rFonts w:cs="Arial"/>
          <w:b/>
          <w:sz w:val="24"/>
          <w:szCs w:val="24"/>
        </w:rPr>
        <w:t>11.4.</w:t>
      </w:r>
      <w:r w:rsidR="00414FD0">
        <w:rPr>
          <w:rFonts w:cs="Arial"/>
          <w:b/>
          <w:sz w:val="24"/>
          <w:szCs w:val="24"/>
        </w:rPr>
        <w:tab/>
      </w:r>
      <w:r w:rsidRPr="007331B7">
        <w:rPr>
          <w:rFonts w:cs="Arial"/>
          <w:sz w:val="24"/>
          <w:szCs w:val="24"/>
        </w:rPr>
        <w:t>The Client must notify the Contractor in advance of any known infection risk, pest issue, bodily fluid, hazardous material, sharps, building work, contamination, water/electrical fault or other risk that may affect safe delivery of the Services.</w:t>
      </w:r>
    </w:p>
    <w:p w14:paraId="67B934D7" w14:textId="77777777" w:rsidR="002B464B" w:rsidRPr="007331B7" w:rsidRDefault="00000000" w:rsidP="007331B7">
      <w:pPr>
        <w:pStyle w:val="Heading1"/>
        <w:spacing w:after="240" w:line="240" w:lineRule="auto"/>
        <w:jc w:val="both"/>
        <w:rPr>
          <w:rFonts w:ascii="Arial" w:hAnsi="Arial" w:cs="Arial"/>
          <w:sz w:val="24"/>
          <w:szCs w:val="24"/>
        </w:rPr>
      </w:pPr>
      <w:r w:rsidRPr="007331B7">
        <w:rPr>
          <w:rFonts w:ascii="Arial" w:hAnsi="Arial" w:cs="Arial"/>
          <w:sz w:val="24"/>
          <w:szCs w:val="24"/>
        </w:rPr>
        <w:t>12. Security, keys and access</w:t>
      </w:r>
    </w:p>
    <w:p w14:paraId="472D1B55" w14:textId="02EE1423" w:rsidR="002B464B" w:rsidRPr="007331B7" w:rsidRDefault="00000000" w:rsidP="007331B7">
      <w:pPr>
        <w:spacing w:before="240" w:after="240" w:line="240" w:lineRule="auto"/>
        <w:ind w:left="567" w:hanging="567"/>
        <w:jc w:val="both"/>
        <w:rPr>
          <w:rFonts w:cs="Arial"/>
          <w:sz w:val="24"/>
          <w:szCs w:val="24"/>
        </w:rPr>
      </w:pPr>
      <w:r w:rsidRPr="007331B7">
        <w:rPr>
          <w:rFonts w:cs="Arial"/>
          <w:b/>
          <w:sz w:val="24"/>
          <w:szCs w:val="24"/>
        </w:rPr>
        <w:t>12.1.</w:t>
      </w:r>
      <w:r w:rsidR="00414FD0">
        <w:rPr>
          <w:rFonts w:cs="Arial"/>
          <w:b/>
          <w:sz w:val="24"/>
          <w:szCs w:val="24"/>
        </w:rPr>
        <w:tab/>
      </w:r>
      <w:r w:rsidRPr="007331B7">
        <w:rPr>
          <w:rFonts w:cs="Arial"/>
          <w:sz w:val="24"/>
          <w:szCs w:val="24"/>
        </w:rPr>
        <w:t>The Client will provide the access arrangements set out in Schedule 2. The Contractor will take reasonable care of keys, fobs, cards and alarm information provided to it.</w:t>
      </w:r>
    </w:p>
    <w:p w14:paraId="287E760E" w14:textId="16B2B8F0" w:rsidR="002B464B" w:rsidRPr="007331B7" w:rsidRDefault="00000000" w:rsidP="007331B7">
      <w:pPr>
        <w:spacing w:before="240" w:after="240" w:line="240" w:lineRule="auto"/>
        <w:ind w:left="567" w:hanging="567"/>
        <w:jc w:val="both"/>
        <w:rPr>
          <w:rFonts w:cs="Arial"/>
          <w:sz w:val="24"/>
          <w:szCs w:val="24"/>
        </w:rPr>
      </w:pPr>
      <w:r w:rsidRPr="007331B7">
        <w:rPr>
          <w:rFonts w:cs="Arial"/>
          <w:b/>
          <w:sz w:val="24"/>
          <w:szCs w:val="24"/>
        </w:rPr>
        <w:t>12.2.</w:t>
      </w:r>
      <w:r w:rsidR="00414FD0">
        <w:rPr>
          <w:rFonts w:cs="Arial"/>
          <w:b/>
          <w:sz w:val="24"/>
          <w:szCs w:val="24"/>
        </w:rPr>
        <w:tab/>
      </w:r>
      <w:r w:rsidRPr="007331B7">
        <w:rPr>
          <w:rFonts w:cs="Arial"/>
          <w:sz w:val="24"/>
          <w:szCs w:val="24"/>
        </w:rPr>
        <w:t>If the Contractor cannot access the Site at the agreed time because of circumstances outside the Contractor’s control, the visit may be charged in full and any return visit may be charged separately.</w:t>
      </w:r>
    </w:p>
    <w:p w14:paraId="1683B953" w14:textId="41BE917E" w:rsidR="002B464B" w:rsidRPr="007331B7" w:rsidRDefault="00000000" w:rsidP="007331B7">
      <w:pPr>
        <w:spacing w:before="240" w:after="240" w:line="240" w:lineRule="auto"/>
        <w:ind w:left="567" w:hanging="567"/>
        <w:jc w:val="both"/>
        <w:rPr>
          <w:rFonts w:cs="Arial"/>
          <w:sz w:val="24"/>
          <w:szCs w:val="24"/>
        </w:rPr>
      </w:pPr>
      <w:r w:rsidRPr="007331B7">
        <w:rPr>
          <w:rFonts w:cs="Arial"/>
          <w:b/>
          <w:sz w:val="24"/>
          <w:szCs w:val="24"/>
        </w:rPr>
        <w:t>12.3.</w:t>
      </w:r>
      <w:r w:rsidR="00414FD0">
        <w:rPr>
          <w:rFonts w:cs="Arial"/>
          <w:b/>
          <w:sz w:val="24"/>
          <w:szCs w:val="24"/>
        </w:rPr>
        <w:tab/>
      </w:r>
      <w:r w:rsidRPr="007331B7">
        <w:rPr>
          <w:rFonts w:cs="Arial"/>
          <w:sz w:val="24"/>
          <w:szCs w:val="24"/>
        </w:rPr>
        <w:t>The Client is responsible for notifying the Contractor of any change to locks, codes, alarm systems, security procedures, access windows or site contacts.</w:t>
      </w:r>
    </w:p>
    <w:p w14:paraId="56696E82" w14:textId="77777777" w:rsidR="002B464B" w:rsidRPr="007331B7" w:rsidRDefault="00000000" w:rsidP="007331B7">
      <w:pPr>
        <w:pStyle w:val="Heading1"/>
        <w:spacing w:after="240" w:line="240" w:lineRule="auto"/>
        <w:jc w:val="both"/>
        <w:rPr>
          <w:rFonts w:ascii="Arial" w:hAnsi="Arial" w:cs="Arial"/>
          <w:sz w:val="24"/>
          <w:szCs w:val="24"/>
        </w:rPr>
      </w:pPr>
      <w:r w:rsidRPr="007331B7">
        <w:rPr>
          <w:rFonts w:ascii="Arial" w:hAnsi="Arial" w:cs="Arial"/>
          <w:sz w:val="24"/>
          <w:szCs w:val="24"/>
        </w:rPr>
        <w:t>13. Quality standards, reporting and complaints</w:t>
      </w:r>
    </w:p>
    <w:p w14:paraId="25C14466" w14:textId="2BE8EBE3" w:rsidR="002B464B" w:rsidRPr="007331B7" w:rsidRDefault="00000000" w:rsidP="007331B7">
      <w:pPr>
        <w:spacing w:before="240" w:after="240" w:line="240" w:lineRule="auto"/>
        <w:ind w:left="567" w:hanging="567"/>
        <w:jc w:val="both"/>
        <w:rPr>
          <w:rFonts w:cs="Arial"/>
          <w:sz w:val="24"/>
          <w:szCs w:val="24"/>
        </w:rPr>
      </w:pPr>
      <w:r w:rsidRPr="007331B7">
        <w:rPr>
          <w:rFonts w:cs="Arial"/>
          <w:b/>
          <w:sz w:val="24"/>
          <w:szCs w:val="24"/>
        </w:rPr>
        <w:t>13.1.</w:t>
      </w:r>
      <w:r w:rsidR="00414FD0">
        <w:rPr>
          <w:rFonts w:cs="Arial"/>
          <w:b/>
          <w:sz w:val="24"/>
          <w:szCs w:val="24"/>
        </w:rPr>
        <w:tab/>
      </w:r>
      <w:r w:rsidRPr="007331B7">
        <w:rPr>
          <w:rFonts w:cs="Arial"/>
          <w:sz w:val="24"/>
          <w:szCs w:val="24"/>
        </w:rPr>
        <w:t>The Contractor will use reasonable efforts to maintain consistent standards in line with the agreed specification. Cleaning results may vary where the Site condition, age, wear, staining, damage, water quality, maintenance condition or prior cleaning history affects the outcome.</w:t>
      </w:r>
    </w:p>
    <w:p w14:paraId="0269C85D" w14:textId="32AF5F50" w:rsidR="002B464B" w:rsidRPr="007331B7" w:rsidRDefault="00000000" w:rsidP="007331B7">
      <w:pPr>
        <w:spacing w:before="240" w:after="240" w:line="240" w:lineRule="auto"/>
        <w:ind w:left="567" w:hanging="567"/>
        <w:jc w:val="both"/>
        <w:rPr>
          <w:rFonts w:cs="Arial"/>
          <w:sz w:val="24"/>
          <w:szCs w:val="24"/>
        </w:rPr>
      </w:pPr>
      <w:r w:rsidRPr="007331B7">
        <w:rPr>
          <w:rFonts w:cs="Arial"/>
          <w:b/>
          <w:sz w:val="24"/>
          <w:szCs w:val="24"/>
        </w:rPr>
        <w:t>13.2.</w:t>
      </w:r>
      <w:r w:rsidR="00414FD0">
        <w:rPr>
          <w:rFonts w:cs="Arial"/>
          <w:b/>
          <w:sz w:val="24"/>
          <w:szCs w:val="24"/>
        </w:rPr>
        <w:tab/>
      </w:r>
      <w:r w:rsidRPr="007331B7">
        <w:rPr>
          <w:rFonts w:cs="Arial"/>
          <w:sz w:val="24"/>
          <w:szCs w:val="24"/>
        </w:rPr>
        <w:t>The Client should report any service concern within 24 hours of the relevant visit, with clear details and photographs where possible. The Contractor will review the concern and, where appropriate, offer a reasonable remedy such as a re-clean of the affected area, credit or adjustment.</w:t>
      </w:r>
    </w:p>
    <w:p w14:paraId="2F3839F4" w14:textId="47F62E4A" w:rsidR="002B464B" w:rsidRPr="007331B7" w:rsidRDefault="00000000" w:rsidP="007331B7">
      <w:pPr>
        <w:spacing w:before="240" w:after="240" w:line="240" w:lineRule="auto"/>
        <w:ind w:left="567" w:hanging="567"/>
        <w:jc w:val="both"/>
        <w:rPr>
          <w:rFonts w:cs="Arial"/>
          <w:sz w:val="24"/>
          <w:szCs w:val="24"/>
        </w:rPr>
      </w:pPr>
      <w:r w:rsidRPr="007331B7">
        <w:rPr>
          <w:rFonts w:cs="Arial"/>
          <w:b/>
          <w:sz w:val="24"/>
          <w:szCs w:val="24"/>
        </w:rPr>
        <w:t>13.3.</w:t>
      </w:r>
      <w:r w:rsidR="00414FD0">
        <w:rPr>
          <w:rFonts w:cs="Arial"/>
          <w:b/>
          <w:sz w:val="24"/>
          <w:szCs w:val="24"/>
        </w:rPr>
        <w:tab/>
      </w:r>
      <w:r w:rsidRPr="007331B7">
        <w:rPr>
          <w:rFonts w:cs="Arial"/>
          <w:sz w:val="24"/>
          <w:szCs w:val="24"/>
        </w:rPr>
        <w:t>The Contractor is not responsible for pre-existing damage, wear and tear, ingrained staining, limescale, mould, poor maintenance, faulty fixtures or outcomes that require specialist restoration unless expressly agreed in writing.</w:t>
      </w:r>
    </w:p>
    <w:p w14:paraId="1B1418E4" w14:textId="77777777" w:rsidR="002B464B" w:rsidRPr="007331B7" w:rsidRDefault="00000000" w:rsidP="007331B7">
      <w:pPr>
        <w:pStyle w:val="Heading1"/>
        <w:spacing w:after="240" w:line="240" w:lineRule="auto"/>
        <w:jc w:val="both"/>
        <w:rPr>
          <w:rFonts w:ascii="Arial" w:hAnsi="Arial" w:cs="Arial"/>
          <w:sz w:val="24"/>
          <w:szCs w:val="24"/>
        </w:rPr>
      </w:pPr>
      <w:r w:rsidRPr="007331B7">
        <w:rPr>
          <w:rFonts w:ascii="Arial" w:hAnsi="Arial" w:cs="Arial"/>
          <w:sz w:val="24"/>
          <w:szCs w:val="24"/>
        </w:rPr>
        <w:t>14. Insurance and liability</w:t>
      </w:r>
    </w:p>
    <w:p w14:paraId="6D0BA5BD" w14:textId="12FCF5E8" w:rsidR="002B464B" w:rsidRPr="007331B7" w:rsidRDefault="00000000" w:rsidP="007331B7">
      <w:pPr>
        <w:spacing w:before="240" w:after="240" w:line="240" w:lineRule="auto"/>
        <w:ind w:left="567" w:hanging="567"/>
        <w:jc w:val="both"/>
        <w:rPr>
          <w:rFonts w:cs="Arial"/>
          <w:sz w:val="24"/>
          <w:szCs w:val="24"/>
        </w:rPr>
      </w:pPr>
      <w:r w:rsidRPr="007331B7">
        <w:rPr>
          <w:rFonts w:cs="Arial"/>
          <w:b/>
          <w:sz w:val="24"/>
          <w:szCs w:val="24"/>
        </w:rPr>
        <w:t>14.1.</w:t>
      </w:r>
      <w:r w:rsidR="00414FD0">
        <w:rPr>
          <w:rFonts w:cs="Arial"/>
          <w:b/>
          <w:sz w:val="24"/>
          <w:szCs w:val="24"/>
        </w:rPr>
        <w:tab/>
      </w:r>
      <w:r w:rsidRPr="007331B7">
        <w:rPr>
          <w:rFonts w:cs="Arial"/>
          <w:sz w:val="24"/>
          <w:szCs w:val="24"/>
        </w:rPr>
        <w:t>The Contractor will maintain public liability insurance and, where applicable, employer’s liability insurance suitable for the Services.</w:t>
      </w:r>
    </w:p>
    <w:p w14:paraId="72E2255D" w14:textId="07A2E8AE" w:rsidR="002B464B" w:rsidRPr="007331B7" w:rsidRDefault="00000000" w:rsidP="007331B7">
      <w:pPr>
        <w:spacing w:before="240" w:after="240" w:line="240" w:lineRule="auto"/>
        <w:ind w:left="567" w:hanging="567"/>
        <w:jc w:val="both"/>
        <w:rPr>
          <w:rFonts w:cs="Arial"/>
          <w:sz w:val="24"/>
          <w:szCs w:val="24"/>
        </w:rPr>
      </w:pPr>
      <w:r w:rsidRPr="007331B7">
        <w:rPr>
          <w:rFonts w:cs="Arial"/>
          <w:b/>
          <w:sz w:val="24"/>
          <w:szCs w:val="24"/>
        </w:rPr>
        <w:t>14.2.</w:t>
      </w:r>
      <w:r w:rsidR="00414FD0">
        <w:rPr>
          <w:rFonts w:cs="Arial"/>
          <w:b/>
          <w:sz w:val="24"/>
          <w:szCs w:val="24"/>
        </w:rPr>
        <w:tab/>
      </w:r>
      <w:r w:rsidRPr="007331B7">
        <w:rPr>
          <w:rFonts w:cs="Arial"/>
          <w:sz w:val="24"/>
          <w:szCs w:val="24"/>
        </w:rPr>
        <w:t>Nothing in this Agreement limits or excludes liability for death or personal injury caused by negligence, fraud, fraudulent misrepresentation or any liability that cannot lawfully be limited or excluded.</w:t>
      </w:r>
    </w:p>
    <w:p w14:paraId="68C05B97" w14:textId="11A62D46" w:rsidR="002B464B" w:rsidRPr="007331B7" w:rsidRDefault="00000000" w:rsidP="007331B7">
      <w:pPr>
        <w:spacing w:before="240" w:after="240" w:line="240" w:lineRule="auto"/>
        <w:ind w:left="567" w:hanging="567"/>
        <w:jc w:val="both"/>
        <w:rPr>
          <w:rFonts w:cs="Arial"/>
          <w:sz w:val="24"/>
          <w:szCs w:val="24"/>
        </w:rPr>
      </w:pPr>
      <w:r w:rsidRPr="007331B7">
        <w:rPr>
          <w:rFonts w:cs="Arial"/>
          <w:b/>
          <w:sz w:val="24"/>
          <w:szCs w:val="24"/>
        </w:rPr>
        <w:t>14.3.</w:t>
      </w:r>
      <w:r w:rsidR="00414FD0">
        <w:rPr>
          <w:rFonts w:cs="Arial"/>
          <w:b/>
          <w:sz w:val="24"/>
          <w:szCs w:val="24"/>
        </w:rPr>
        <w:tab/>
      </w:r>
      <w:r w:rsidRPr="007331B7">
        <w:rPr>
          <w:rFonts w:cs="Arial"/>
          <w:sz w:val="24"/>
          <w:szCs w:val="24"/>
        </w:rPr>
        <w:t>Subject to clause 14.2, the Contractor’s total liability arising out of or in connection with this Agreement is limited to the Charges paid by the Client in the three months before the event giving rise to the claim, or the amount recoverable under the Contractor’s applicable insurance, whichever is higher.</w:t>
      </w:r>
    </w:p>
    <w:p w14:paraId="3686A4F8" w14:textId="054B2E78" w:rsidR="002B464B" w:rsidRPr="007331B7" w:rsidRDefault="00000000" w:rsidP="007331B7">
      <w:pPr>
        <w:spacing w:before="240" w:after="240" w:line="240" w:lineRule="auto"/>
        <w:ind w:left="567" w:hanging="567"/>
        <w:jc w:val="both"/>
        <w:rPr>
          <w:rFonts w:cs="Arial"/>
          <w:sz w:val="24"/>
          <w:szCs w:val="24"/>
        </w:rPr>
      </w:pPr>
      <w:r w:rsidRPr="007331B7">
        <w:rPr>
          <w:rFonts w:cs="Arial"/>
          <w:b/>
          <w:sz w:val="24"/>
          <w:szCs w:val="24"/>
        </w:rPr>
        <w:t>14.4.</w:t>
      </w:r>
      <w:r w:rsidR="00414FD0">
        <w:rPr>
          <w:rFonts w:cs="Arial"/>
          <w:b/>
          <w:sz w:val="24"/>
          <w:szCs w:val="24"/>
        </w:rPr>
        <w:tab/>
      </w:r>
      <w:r w:rsidRPr="007331B7">
        <w:rPr>
          <w:rFonts w:cs="Arial"/>
          <w:sz w:val="24"/>
          <w:szCs w:val="24"/>
        </w:rPr>
        <w:t>The Contractor will not be liable for indirect or consequential loss, loss of profit, loss of business, loss of goodwill, loss of data or losses arising from the Client’s failure to follow reasonable instructions or provide accurate information.</w:t>
      </w:r>
    </w:p>
    <w:p w14:paraId="66739442" w14:textId="7E5FF2E1" w:rsidR="002B464B" w:rsidRPr="007331B7" w:rsidRDefault="00000000" w:rsidP="007331B7">
      <w:pPr>
        <w:spacing w:before="240" w:after="240" w:line="240" w:lineRule="auto"/>
        <w:ind w:left="567" w:hanging="567"/>
        <w:jc w:val="both"/>
        <w:rPr>
          <w:rFonts w:cs="Arial"/>
          <w:sz w:val="24"/>
          <w:szCs w:val="24"/>
        </w:rPr>
      </w:pPr>
      <w:r w:rsidRPr="007331B7">
        <w:rPr>
          <w:rFonts w:cs="Arial"/>
          <w:b/>
          <w:sz w:val="24"/>
          <w:szCs w:val="24"/>
        </w:rPr>
        <w:t>14.5.</w:t>
      </w:r>
      <w:r w:rsidR="00414FD0">
        <w:rPr>
          <w:rFonts w:cs="Arial"/>
          <w:b/>
          <w:sz w:val="24"/>
          <w:szCs w:val="24"/>
        </w:rPr>
        <w:tab/>
      </w:r>
      <w:r w:rsidRPr="007331B7">
        <w:rPr>
          <w:rFonts w:cs="Arial"/>
          <w:sz w:val="24"/>
          <w:szCs w:val="24"/>
        </w:rPr>
        <w:t>The Client must notify the Contractor of any alleged loss, damage or incident as soon as reasonably possible and in any event within 48 hours of becoming aware of it. The Client must give the Contractor a reasonable opportunity to inspect and investigate.</w:t>
      </w:r>
    </w:p>
    <w:p w14:paraId="7B0BA3D4" w14:textId="77777777" w:rsidR="002B464B" w:rsidRPr="007331B7" w:rsidRDefault="00000000" w:rsidP="007331B7">
      <w:pPr>
        <w:pStyle w:val="Heading1"/>
        <w:spacing w:after="240" w:line="240" w:lineRule="auto"/>
        <w:jc w:val="both"/>
        <w:rPr>
          <w:rFonts w:ascii="Arial" w:hAnsi="Arial" w:cs="Arial"/>
          <w:sz w:val="24"/>
          <w:szCs w:val="24"/>
        </w:rPr>
      </w:pPr>
      <w:r w:rsidRPr="007331B7">
        <w:rPr>
          <w:rFonts w:ascii="Arial" w:hAnsi="Arial" w:cs="Arial"/>
          <w:sz w:val="24"/>
          <w:szCs w:val="24"/>
        </w:rPr>
        <w:t>15. Confidentiality and data protection</w:t>
      </w:r>
    </w:p>
    <w:p w14:paraId="089905E3" w14:textId="16BFDCE1" w:rsidR="002B464B" w:rsidRPr="007331B7" w:rsidRDefault="00000000" w:rsidP="007331B7">
      <w:pPr>
        <w:spacing w:before="240" w:after="240" w:line="240" w:lineRule="auto"/>
        <w:ind w:left="567" w:hanging="567"/>
        <w:jc w:val="both"/>
        <w:rPr>
          <w:rFonts w:cs="Arial"/>
          <w:sz w:val="24"/>
          <w:szCs w:val="24"/>
        </w:rPr>
      </w:pPr>
      <w:r w:rsidRPr="007331B7">
        <w:rPr>
          <w:rFonts w:cs="Arial"/>
          <w:b/>
          <w:sz w:val="24"/>
          <w:szCs w:val="24"/>
        </w:rPr>
        <w:t>15.1.</w:t>
      </w:r>
      <w:r w:rsidR="00414FD0">
        <w:rPr>
          <w:rFonts w:cs="Arial"/>
          <w:b/>
          <w:sz w:val="24"/>
          <w:szCs w:val="24"/>
        </w:rPr>
        <w:tab/>
      </w:r>
      <w:r w:rsidRPr="007331B7">
        <w:rPr>
          <w:rFonts w:cs="Arial"/>
          <w:sz w:val="24"/>
          <w:szCs w:val="24"/>
        </w:rPr>
        <w:t>Each Party will keep confidential any business, operational, financial, security, staff, client, customer or other confidential information obtained from the other Party in connection with this Agreement.</w:t>
      </w:r>
    </w:p>
    <w:p w14:paraId="71839154" w14:textId="054E05DF" w:rsidR="002B464B" w:rsidRPr="007331B7" w:rsidRDefault="00000000" w:rsidP="007331B7">
      <w:pPr>
        <w:spacing w:before="240" w:after="240" w:line="240" w:lineRule="auto"/>
        <w:ind w:left="567" w:hanging="567"/>
        <w:jc w:val="both"/>
        <w:rPr>
          <w:rFonts w:cs="Arial"/>
          <w:sz w:val="24"/>
          <w:szCs w:val="24"/>
        </w:rPr>
      </w:pPr>
      <w:r w:rsidRPr="007331B7">
        <w:rPr>
          <w:rFonts w:cs="Arial"/>
          <w:b/>
          <w:sz w:val="24"/>
          <w:szCs w:val="24"/>
        </w:rPr>
        <w:t>15.2.</w:t>
      </w:r>
      <w:r w:rsidR="00414FD0">
        <w:rPr>
          <w:rFonts w:cs="Arial"/>
          <w:b/>
          <w:sz w:val="24"/>
          <w:szCs w:val="24"/>
        </w:rPr>
        <w:tab/>
      </w:r>
      <w:r w:rsidRPr="007331B7">
        <w:rPr>
          <w:rFonts w:cs="Arial"/>
          <w:sz w:val="24"/>
          <w:szCs w:val="24"/>
        </w:rPr>
        <w:t>Confidential information may be disclosed where required by law, to professional advisers, insurers or personnel who need it for the purpose of performing this Agreement, provided appropriate confidentiality obligations apply.</w:t>
      </w:r>
    </w:p>
    <w:p w14:paraId="5F6B48BD" w14:textId="525B7F2D" w:rsidR="002B464B" w:rsidRPr="007331B7" w:rsidRDefault="00000000" w:rsidP="007331B7">
      <w:pPr>
        <w:spacing w:before="240" w:after="240" w:line="240" w:lineRule="auto"/>
        <w:ind w:left="567" w:hanging="567"/>
        <w:jc w:val="both"/>
        <w:rPr>
          <w:rFonts w:cs="Arial"/>
          <w:sz w:val="24"/>
          <w:szCs w:val="24"/>
        </w:rPr>
      </w:pPr>
      <w:r w:rsidRPr="007331B7">
        <w:rPr>
          <w:rFonts w:cs="Arial"/>
          <w:b/>
          <w:sz w:val="24"/>
          <w:szCs w:val="24"/>
        </w:rPr>
        <w:t>15.3.</w:t>
      </w:r>
      <w:r w:rsidR="00414FD0">
        <w:rPr>
          <w:rFonts w:cs="Arial"/>
          <w:b/>
          <w:sz w:val="24"/>
          <w:szCs w:val="24"/>
        </w:rPr>
        <w:tab/>
      </w:r>
      <w:r w:rsidRPr="007331B7">
        <w:rPr>
          <w:rFonts w:cs="Arial"/>
          <w:sz w:val="24"/>
          <w:szCs w:val="24"/>
        </w:rPr>
        <w:t>Each Party will comply with applicable data protection laws when handling personal data. Where further data processing arrangements are required, the Parties will agree them in writing.</w:t>
      </w:r>
    </w:p>
    <w:p w14:paraId="31D25300" w14:textId="77777777" w:rsidR="002B464B" w:rsidRPr="007331B7" w:rsidRDefault="00000000" w:rsidP="007331B7">
      <w:pPr>
        <w:pStyle w:val="Heading1"/>
        <w:spacing w:after="240" w:line="240" w:lineRule="auto"/>
        <w:jc w:val="both"/>
        <w:rPr>
          <w:rFonts w:ascii="Arial" w:hAnsi="Arial" w:cs="Arial"/>
          <w:sz w:val="24"/>
          <w:szCs w:val="24"/>
        </w:rPr>
      </w:pPr>
      <w:r w:rsidRPr="007331B7">
        <w:rPr>
          <w:rFonts w:ascii="Arial" w:hAnsi="Arial" w:cs="Arial"/>
          <w:sz w:val="24"/>
          <w:szCs w:val="24"/>
        </w:rPr>
        <w:t>16. Force majeure</w:t>
      </w:r>
    </w:p>
    <w:p w14:paraId="6CC706C2" w14:textId="52B7C276" w:rsidR="002B464B" w:rsidRPr="007331B7" w:rsidRDefault="00000000" w:rsidP="007331B7">
      <w:pPr>
        <w:spacing w:before="240" w:after="240" w:line="240" w:lineRule="auto"/>
        <w:ind w:left="567" w:hanging="567"/>
        <w:jc w:val="both"/>
        <w:rPr>
          <w:rFonts w:cs="Arial"/>
          <w:sz w:val="24"/>
          <w:szCs w:val="24"/>
        </w:rPr>
      </w:pPr>
      <w:r w:rsidRPr="007331B7">
        <w:rPr>
          <w:rFonts w:cs="Arial"/>
          <w:b/>
          <w:sz w:val="24"/>
          <w:szCs w:val="24"/>
        </w:rPr>
        <w:t>16.1.</w:t>
      </w:r>
      <w:r w:rsidR="00414FD0">
        <w:rPr>
          <w:rFonts w:cs="Arial"/>
          <w:b/>
          <w:sz w:val="24"/>
          <w:szCs w:val="24"/>
        </w:rPr>
        <w:tab/>
      </w:r>
      <w:r w:rsidRPr="007331B7">
        <w:rPr>
          <w:rFonts w:cs="Arial"/>
          <w:sz w:val="24"/>
          <w:szCs w:val="24"/>
        </w:rPr>
        <w:t xml:space="preserve">Neither Party will be liable for delay or failure to perform its obligations </w:t>
      </w:r>
      <w:proofErr w:type="gramStart"/>
      <w:r w:rsidRPr="007331B7">
        <w:rPr>
          <w:rFonts w:cs="Arial"/>
          <w:sz w:val="24"/>
          <w:szCs w:val="24"/>
        </w:rPr>
        <w:t>where</w:t>
      </w:r>
      <w:proofErr w:type="gramEnd"/>
      <w:r w:rsidRPr="007331B7">
        <w:rPr>
          <w:rFonts w:cs="Arial"/>
          <w:sz w:val="24"/>
          <w:szCs w:val="24"/>
        </w:rPr>
        <w:t xml:space="preserve"> caused by events beyond its reasonable control, including severe weather, fire, flood, epidemic, strike, lockout, utility failure, road closure, government action, supply disruption or other emergency.</w:t>
      </w:r>
    </w:p>
    <w:p w14:paraId="2A5B1F90" w14:textId="57E24C12" w:rsidR="002B464B" w:rsidRPr="007331B7" w:rsidRDefault="00000000" w:rsidP="007331B7">
      <w:pPr>
        <w:spacing w:before="240" w:after="240" w:line="240" w:lineRule="auto"/>
        <w:ind w:left="567" w:hanging="567"/>
        <w:jc w:val="both"/>
        <w:rPr>
          <w:rFonts w:cs="Arial"/>
          <w:sz w:val="24"/>
          <w:szCs w:val="24"/>
        </w:rPr>
      </w:pPr>
      <w:r w:rsidRPr="007331B7">
        <w:rPr>
          <w:rFonts w:cs="Arial"/>
          <w:b/>
          <w:sz w:val="24"/>
          <w:szCs w:val="24"/>
        </w:rPr>
        <w:t>16.2.</w:t>
      </w:r>
      <w:r w:rsidR="00414FD0">
        <w:rPr>
          <w:rFonts w:cs="Arial"/>
          <w:b/>
          <w:sz w:val="24"/>
          <w:szCs w:val="24"/>
        </w:rPr>
        <w:tab/>
      </w:r>
      <w:r w:rsidRPr="007331B7">
        <w:rPr>
          <w:rFonts w:cs="Arial"/>
          <w:sz w:val="24"/>
          <w:szCs w:val="24"/>
        </w:rPr>
        <w:t>The affected Party will notify the other Party as soon as reasonably practicable and will take reasonable steps to reduce the impact of the event.</w:t>
      </w:r>
    </w:p>
    <w:p w14:paraId="04D69E20" w14:textId="77777777" w:rsidR="002B464B" w:rsidRPr="007331B7" w:rsidRDefault="00000000" w:rsidP="007331B7">
      <w:pPr>
        <w:pStyle w:val="Heading1"/>
        <w:spacing w:after="240" w:line="240" w:lineRule="auto"/>
        <w:jc w:val="both"/>
        <w:rPr>
          <w:rFonts w:ascii="Arial" w:hAnsi="Arial" w:cs="Arial"/>
          <w:sz w:val="24"/>
          <w:szCs w:val="24"/>
        </w:rPr>
      </w:pPr>
      <w:r w:rsidRPr="007331B7">
        <w:rPr>
          <w:rFonts w:ascii="Arial" w:hAnsi="Arial" w:cs="Arial"/>
          <w:sz w:val="24"/>
          <w:szCs w:val="24"/>
        </w:rPr>
        <w:t>17. Termination</w:t>
      </w:r>
    </w:p>
    <w:p w14:paraId="387CD7B0" w14:textId="1A1BA11E" w:rsidR="002B464B" w:rsidRPr="007331B7" w:rsidRDefault="00000000" w:rsidP="007331B7">
      <w:pPr>
        <w:spacing w:before="240" w:after="240" w:line="240" w:lineRule="auto"/>
        <w:ind w:left="567" w:hanging="567"/>
        <w:jc w:val="both"/>
        <w:rPr>
          <w:rFonts w:cs="Arial"/>
          <w:sz w:val="24"/>
          <w:szCs w:val="24"/>
        </w:rPr>
      </w:pPr>
      <w:r w:rsidRPr="007331B7">
        <w:rPr>
          <w:rFonts w:cs="Arial"/>
          <w:b/>
          <w:sz w:val="24"/>
          <w:szCs w:val="24"/>
        </w:rPr>
        <w:t>17.1.</w:t>
      </w:r>
      <w:r w:rsidR="00414FD0">
        <w:rPr>
          <w:rFonts w:cs="Arial"/>
          <w:b/>
          <w:sz w:val="24"/>
          <w:szCs w:val="24"/>
        </w:rPr>
        <w:tab/>
      </w:r>
      <w:r w:rsidRPr="007331B7">
        <w:rPr>
          <w:rFonts w:cs="Arial"/>
          <w:sz w:val="24"/>
          <w:szCs w:val="24"/>
        </w:rPr>
        <w:t>Either Party may terminate this Agreement by giving [30/60/90] days’ written notice to the other Party.</w:t>
      </w:r>
    </w:p>
    <w:p w14:paraId="286B5F45" w14:textId="09EA643F" w:rsidR="002B464B" w:rsidRPr="007331B7" w:rsidRDefault="00000000" w:rsidP="007331B7">
      <w:pPr>
        <w:spacing w:before="240" w:after="240" w:line="240" w:lineRule="auto"/>
        <w:ind w:left="567" w:hanging="567"/>
        <w:jc w:val="both"/>
        <w:rPr>
          <w:rFonts w:cs="Arial"/>
          <w:sz w:val="24"/>
          <w:szCs w:val="24"/>
        </w:rPr>
      </w:pPr>
      <w:r w:rsidRPr="007331B7">
        <w:rPr>
          <w:rFonts w:cs="Arial"/>
          <w:b/>
          <w:sz w:val="24"/>
          <w:szCs w:val="24"/>
        </w:rPr>
        <w:t>17.2.</w:t>
      </w:r>
      <w:r w:rsidR="00414FD0">
        <w:rPr>
          <w:rFonts w:cs="Arial"/>
          <w:b/>
          <w:sz w:val="24"/>
          <w:szCs w:val="24"/>
        </w:rPr>
        <w:tab/>
      </w:r>
      <w:r w:rsidRPr="007331B7">
        <w:rPr>
          <w:rFonts w:cs="Arial"/>
          <w:sz w:val="24"/>
          <w:szCs w:val="24"/>
        </w:rPr>
        <w:t>Either Party may terminate immediately by written notice if the other Party commits a material breach and, where the breach can be remedied, fails to remedy it within 14 days of written notice requiring remedy.</w:t>
      </w:r>
    </w:p>
    <w:p w14:paraId="3A3295DC" w14:textId="2B7A238C" w:rsidR="002B464B" w:rsidRPr="007331B7" w:rsidRDefault="00000000" w:rsidP="007331B7">
      <w:pPr>
        <w:spacing w:before="240" w:after="240" w:line="240" w:lineRule="auto"/>
        <w:ind w:left="567" w:hanging="567"/>
        <w:jc w:val="both"/>
        <w:rPr>
          <w:rFonts w:cs="Arial"/>
          <w:sz w:val="24"/>
          <w:szCs w:val="24"/>
        </w:rPr>
      </w:pPr>
      <w:r w:rsidRPr="007331B7">
        <w:rPr>
          <w:rFonts w:cs="Arial"/>
          <w:b/>
          <w:sz w:val="24"/>
          <w:szCs w:val="24"/>
        </w:rPr>
        <w:t>17.3.</w:t>
      </w:r>
      <w:r w:rsidR="00414FD0">
        <w:rPr>
          <w:rFonts w:cs="Arial"/>
          <w:b/>
          <w:sz w:val="24"/>
          <w:szCs w:val="24"/>
        </w:rPr>
        <w:tab/>
      </w:r>
      <w:r w:rsidRPr="007331B7">
        <w:rPr>
          <w:rFonts w:cs="Arial"/>
          <w:sz w:val="24"/>
          <w:szCs w:val="24"/>
        </w:rPr>
        <w:t>The Contractor may terminate or suspend Services immediately if the Client fails to pay sums due, repeatedly prevents access, creates unsafe working conditions, acts abusively towards the Contractor’s personnel or materially changes the Services without agreement.</w:t>
      </w:r>
    </w:p>
    <w:p w14:paraId="41ABF0D0" w14:textId="6402DB3C" w:rsidR="002B464B" w:rsidRPr="007331B7" w:rsidRDefault="00000000" w:rsidP="007331B7">
      <w:pPr>
        <w:spacing w:before="240" w:after="240" w:line="240" w:lineRule="auto"/>
        <w:ind w:left="567" w:hanging="567"/>
        <w:jc w:val="both"/>
        <w:rPr>
          <w:rFonts w:cs="Arial"/>
          <w:sz w:val="24"/>
          <w:szCs w:val="24"/>
        </w:rPr>
      </w:pPr>
      <w:r w:rsidRPr="007331B7">
        <w:rPr>
          <w:rFonts w:cs="Arial"/>
          <w:b/>
          <w:sz w:val="24"/>
          <w:szCs w:val="24"/>
        </w:rPr>
        <w:t>17.4.</w:t>
      </w:r>
      <w:r w:rsidR="00414FD0">
        <w:rPr>
          <w:rFonts w:cs="Arial"/>
          <w:b/>
          <w:sz w:val="24"/>
          <w:szCs w:val="24"/>
        </w:rPr>
        <w:tab/>
      </w:r>
      <w:r w:rsidRPr="007331B7">
        <w:rPr>
          <w:rFonts w:cs="Arial"/>
          <w:sz w:val="24"/>
          <w:szCs w:val="24"/>
        </w:rPr>
        <w:t xml:space="preserve">On termination, the Client must pay all outstanding invoices, Charges for Services provided, agreed cancellation charges, additional work charges and any other sums </w:t>
      </w:r>
      <w:proofErr w:type="gramStart"/>
      <w:r w:rsidRPr="007331B7">
        <w:rPr>
          <w:rFonts w:cs="Arial"/>
          <w:sz w:val="24"/>
          <w:szCs w:val="24"/>
        </w:rPr>
        <w:t>due up</w:t>
      </w:r>
      <w:proofErr w:type="gramEnd"/>
      <w:r w:rsidRPr="007331B7">
        <w:rPr>
          <w:rFonts w:cs="Arial"/>
          <w:sz w:val="24"/>
          <w:szCs w:val="24"/>
        </w:rPr>
        <w:t xml:space="preserve"> to the termination date.</w:t>
      </w:r>
    </w:p>
    <w:p w14:paraId="7C4237DF" w14:textId="3BD09480" w:rsidR="002B464B" w:rsidRPr="007331B7" w:rsidRDefault="00000000" w:rsidP="007331B7">
      <w:pPr>
        <w:spacing w:before="240" w:after="240" w:line="240" w:lineRule="auto"/>
        <w:ind w:left="567" w:hanging="567"/>
        <w:jc w:val="both"/>
        <w:rPr>
          <w:rFonts w:cs="Arial"/>
          <w:sz w:val="24"/>
          <w:szCs w:val="24"/>
        </w:rPr>
      </w:pPr>
      <w:r w:rsidRPr="007331B7">
        <w:rPr>
          <w:rFonts w:cs="Arial"/>
          <w:b/>
          <w:sz w:val="24"/>
          <w:szCs w:val="24"/>
        </w:rPr>
        <w:t>17.5.</w:t>
      </w:r>
      <w:r w:rsidR="00414FD0">
        <w:rPr>
          <w:rFonts w:cs="Arial"/>
          <w:b/>
          <w:sz w:val="24"/>
          <w:szCs w:val="24"/>
        </w:rPr>
        <w:tab/>
      </w:r>
      <w:r w:rsidRPr="007331B7">
        <w:rPr>
          <w:rFonts w:cs="Arial"/>
          <w:sz w:val="24"/>
          <w:szCs w:val="24"/>
        </w:rPr>
        <w:t>Clauses intended to continue after termination, including confidentiality, payment, liability, non-solicitation and dispute resolution, will survive termination.</w:t>
      </w:r>
    </w:p>
    <w:p w14:paraId="703FFCC7" w14:textId="77777777" w:rsidR="007331B7" w:rsidRDefault="007331B7">
      <w:pPr>
        <w:spacing w:after="200" w:line="276" w:lineRule="auto"/>
        <w:rPr>
          <w:rFonts w:eastAsiaTheme="majorEastAsia" w:cs="Arial"/>
          <w:b/>
          <w:bCs/>
          <w:color w:val="005B7A"/>
          <w:sz w:val="24"/>
          <w:szCs w:val="24"/>
        </w:rPr>
      </w:pPr>
      <w:r>
        <w:rPr>
          <w:rFonts w:cs="Arial"/>
          <w:sz w:val="24"/>
          <w:szCs w:val="24"/>
        </w:rPr>
        <w:br w:type="page"/>
      </w:r>
    </w:p>
    <w:p w14:paraId="13665DD3" w14:textId="7C875E77" w:rsidR="002B464B" w:rsidRPr="007331B7" w:rsidRDefault="00000000" w:rsidP="007331B7">
      <w:pPr>
        <w:pStyle w:val="Heading1"/>
        <w:spacing w:after="240" w:line="240" w:lineRule="auto"/>
        <w:jc w:val="both"/>
        <w:rPr>
          <w:rFonts w:ascii="Arial" w:hAnsi="Arial" w:cs="Arial"/>
          <w:sz w:val="24"/>
          <w:szCs w:val="24"/>
        </w:rPr>
      </w:pPr>
      <w:r w:rsidRPr="007331B7">
        <w:rPr>
          <w:rFonts w:ascii="Arial" w:hAnsi="Arial" w:cs="Arial"/>
          <w:sz w:val="24"/>
          <w:szCs w:val="24"/>
        </w:rPr>
        <w:t>18. Notices</w:t>
      </w:r>
    </w:p>
    <w:p w14:paraId="592A2C36" w14:textId="050C6841" w:rsidR="002B464B" w:rsidRPr="007331B7" w:rsidRDefault="00000000" w:rsidP="007331B7">
      <w:pPr>
        <w:spacing w:before="240" w:after="240" w:line="240" w:lineRule="auto"/>
        <w:ind w:left="567" w:hanging="567"/>
        <w:jc w:val="both"/>
        <w:rPr>
          <w:rFonts w:cs="Arial"/>
          <w:sz w:val="24"/>
          <w:szCs w:val="24"/>
        </w:rPr>
      </w:pPr>
      <w:r w:rsidRPr="007331B7">
        <w:rPr>
          <w:rFonts w:cs="Arial"/>
          <w:b/>
          <w:sz w:val="24"/>
          <w:szCs w:val="24"/>
        </w:rPr>
        <w:t>18.1.</w:t>
      </w:r>
      <w:r w:rsidR="00414FD0">
        <w:rPr>
          <w:rFonts w:cs="Arial"/>
          <w:b/>
          <w:sz w:val="24"/>
          <w:szCs w:val="24"/>
        </w:rPr>
        <w:tab/>
      </w:r>
      <w:r w:rsidRPr="007331B7">
        <w:rPr>
          <w:rFonts w:cs="Arial"/>
          <w:sz w:val="24"/>
          <w:szCs w:val="24"/>
        </w:rPr>
        <w:t>Notices under this Agreement must be in writing and sent to the postal or email addresses stated on the front page, or to any replacement address notified in writing.</w:t>
      </w:r>
    </w:p>
    <w:p w14:paraId="41EEF52D" w14:textId="7E77798B" w:rsidR="002B464B" w:rsidRPr="007331B7" w:rsidRDefault="00000000" w:rsidP="007331B7">
      <w:pPr>
        <w:spacing w:before="240" w:after="240" w:line="240" w:lineRule="auto"/>
        <w:ind w:left="567" w:hanging="567"/>
        <w:jc w:val="both"/>
        <w:rPr>
          <w:rFonts w:cs="Arial"/>
          <w:sz w:val="24"/>
          <w:szCs w:val="24"/>
        </w:rPr>
      </w:pPr>
      <w:r w:rsidRPr="007331B7">
        <w:rPr>
          <w:rFonts w:cs="Arial"/>
          <w:b/>
          <w:sz w:val="24"/>
          <w:szCs w:val="24"/>
        </w:rPr>
        <w:t>18.2.</w:t>
      </w:r>
      <w:r w:rsidR="00414FD0">
        <w:rPr>
          <w:rFonts w:cs="Arial"/>
          <w:b/>
          <w:sz w:val="24"/>
          <w:szCs w:val="24"/>
        </w:rPr>
        <w:tab/>
      </w:r>
      <w:r w:rsidRPr="007331B7">
        <w:rPr>
          <w:rFonts w:cs="Arial"/>
          <w:sz w:val="24"/>
          <w:szCs w:val="24"/>
        </w:rPr>
        <w:t>Notices sent by email are deemed received on the next Working Day after sending, provided no delivery failure notification is received. Notices sent by first class post are deemed received two Working Days after posting.</w:t>
      </w:r>
    </w:p>
    <w:p w14:paraId="074085DC" w14:textId="77777777" w:rsidR="002B464B" w:rsidRPr="007331B7" w:rsidRDefault="00000000" w:rsidP="007331B7">
      <w:pPr>
        <w:pStyle w:val="Heading1"/>
        <w:spacing w:after="240" w:line="240" w:lineRule="auto"/>
        <w:jc w:val="both"/>
        <w:rPr>
          <w:rFonts w:ascii="Arial" w:hAnsi="Arial" w:cs="Arial"/>
          <w:sz w:val="24"/>
          <w:szCs w:val="24"/>
        </w:rPr>
      </w:pPr>
      <w:r w:rsidRPr="007331B7">
        <w:rPr>
          <w:rFonts w:ascii="Arial" w:hAnsi="Arial" w:cs="Arial"/>
          <w:sz w:val="24"/>
          <w:szCs w:val="24"/>
        </w:rPr>
        <w:t>19. Dispute resolution</w:t>
      </w:r>
    </w:p>
    <w:p w14:paraId="515BF97A" w14:textId="3FB41050" w:rsidR="002B464B" w:rsidRPr="007331B7" w:rsidRDefault="00000000" w:rsidP="007331B7">
      <w:pPr>
        <w:spacing w:before="240" w:after="240" w:line="240" w:lineRule="auto"/>
        <w:ind w:left="567" w:hanging="567"/>
        <w:jc w:val="both"/>
        <w:rPr>
          <w:rFonts w:cs="Arial"/>
          <w:sz w:val="24"/>
          <w:szCs w:val="24"/>
        </w:rPr>
      </w:pPr>
      <w:r w:rsidRPr="007331B7">
        <w:rPr>
          <w:rFonts w:cs="Arial"/>
          <w:b/>
          <w:sz w:val="24"/>
          <w:szCs w:val="24"/>
        </w:rPr>
        <w:t>19.1.</w:t>
      </w:r>
      <w:r w:rsidR="00414FD0">
        <w:rPr>
          <w:rFonts w:cs="Arial"/>
          <w:b/>
          <w:sz w:val="24"/>
          <w:szCs w:val="24"/>
        </w:rPr>
        <w:tab/>
      </w:r>
      <w:r w:rsidRPr="007331B7">
        <w:rPr>
          <w:rFonts w:cs="Arial"/>
          <w:sz w:val="24"/>
          <w:szCs w:val="24"/>
        </w:rPr>
        <w:t>If a dispute arises, the Parties will first try to resolve it promptly and in good faith through their nominated contacts.</w:t>
      </w:r>
    </w:p>
    <w:p w14:paraId="507E8BC5" w14:textId="08351191" w:rsidR="002B464B" w:rsidRPr="007331B7" w:rsidRDefault="00000000" w:rsidP="007331B7">
      <w:pPr>
        <w:spacing w:before="240" w:after="240" w:line="240" w:lineRule="auto"/>
        <w:ind w:left="567" w:hanging="567"/>
        <w:jc w:val="both"/>
        <w:rPr>
          <w:rFonts w:cs="Arial"/>
          <w:sz w:val="24"/>
          <w:szCs w:val="24"/>
        </w:rPr>
      </w:pPr>
      <w:r w:rsidRPr="007331B7">
        <w:rPr>
          <w:rFonts w:cs="Arial"/>
          <w:b/>
          <w:sz w:val="24"/>
          <w:szCs w:val="24"/>
        </w:rPr>
        <w:t>19.2.</w:t>
      </w:r>
      <w:r w:rsidR="00414FD0">
        <w:rPr>
          <w:rFonts w:cs="Arial"/>
          <w:b/>
          <w:sz w:val="24"/>
          <w:szCs w:val="24"/>
        </w:rPr>
        <w:tab/>
      </w:r>
      <w:r w:rsidRPr="007331B7">
        <w:rPr>
          <w:rFonts w:cs="Arial"/>
          <w:sz w:val="24"/>
          <w:szCs w:val="24"/>
        </w:rPr>
        <w:t>If the dispute is not resolved within 14 days, it should be escalated to a senior representative of each Party. Either Party may then pursue any legal remedy available to it.</w:t>
      </w:r>
    </w:p>
    <w:p w14:paraId="21C4E53A" w14:textId="77777777" w:rsidR="002B464B" w:rsidRPr="007331B7" w:rsidRDefault="00000000" w:rsidP="007331B7">
      <w:pPr>
        <w:pStyle w:val="Heading1"/>
        <w:spacing w:after="240" w:line="240" w:lineRule="auto"/>
        <w:jc w:val="both"/>
        <w:rPr>
          <w:rFonts w:ascii="Arial" w:hAnsi="Arial" w:cs="Arial"/>
          <w:sz w:val="24"/>
          <w:szCs w:val="24"/>
        </w:rPr>
      </w:pPr>
      <w:r w:rsidRPr="007331B7">
        <w:rPr>
          <w:rFonts w:ascii="Arial" w:hAnsi="Arial" w:cs="Arial"/>
          <w:sz w:val="24"/>
          <w:szCs w:val="24"/>
        </w:rPr>
        <w:t>20. General terms</w:t>
      </w:r>
    </w:p>
    <w:p w14:paraId="199AA1B0" w14:textId="611FF8D7" w:rsidR="002B464B" w:rsidRPr="007331B7" w:rsidRDefault="00000000" w:rsidP="007331B7">
      <w:pPr>
        <w:spacing w:before="240" w:after="240" w:line="240" w:lineRule="auto"/>
        <w:ind w:left="567" w:hanging="567"/>
        <w:jc w:val="both"/>
        <w:rPr>
          <w:rFonts w:cs="Arial"/>
          <w:sz w:val="24"/>
          <w:szCs w:val="24"/>
        </w:rPr>
      </w:pPr>
      <w:r w:rsidRPr="007331B7">
        <w:rPr>
          <w:rFonts w:cs="Arial"/>
          <w:b/>
          <w:sz w:val="24"/>
          <w:szCs w:val="24"/>
        </w:rPr>
        <w:t>20.1.</w:t>
      </w:r>
      <w:r w:rsidR="00414FD0">
        <w:rPr>
          <w:rFonts w:cs="Arial"/>
          <w:b/>
          <w:sz w:val="24"/>
          <w:szCs w:val="24"/>
        </w:rPr>
        <w:tab/>
      </w:r>
      <w:r w:rsidRPr="007331B7">
        <w:rPr>
          <w:rFonts w:cs="Arial"/>
          <w:sz w:val="24"/>
          <w:szCs w:val="24"/>
        </w:rPr>
        <w:t>This Agreement is a contract for services. Nothing in it creates an employment relationship, partnership, agency or joint venture between the Parties.</w:t>
      </w:r>
    </w:p>
    <w:p w14:paraId="5C399894" w14:textId="0F3C7B1B" w:rsidR="002B464B" w:rsidRPr="007331B7" w:rsidRDefault="00000000" w:rsidP="007331B7">
      <w:pPr>
        <w:spacing w:before="240" w:after="240" w:line="240" w:lineRule="auto"/>
        <w:ind w:left="567" w:hanging="567"/>
        <w:jc w:val="both"/>
        <w:rPr>
          <w:rFonts w:cs="Arial"/>
          <w:sz w:val="24"/>
          <w:szCs w:val="24"/>
        </w:rPr>
      </w:pPr>
      <w:r w:rsidRPr="007331B7">
        <w:rPr>
          <w:rFonts w:cs="Arial"/>
          <w:b/>
          <w:sz w:val="24"/>
          <w:szCs w:val="24"/>
        </w:rPr>
        <w:t>20.2.</w:t>
      </w:r>
      <w:r w:rsidR="00414FD0">
        <w:rPr>
          <w:rFonts w:cs="Arial"/>
          <w:b/>
          <w:sz w:val="24"/>
          <w:szCs w:val="24"/>
        </w:rPr>
        <w:tab/>
      </w:r>
      <w:r w:rsidRPr="007331B7">
        <w:rPr>
          <w:rFonts w:cs="Arial"/>
          <w:sz w:val="24"/>
          <w:szCs w:val="24"/>
        </w:rPr>
        <w:t>Neither Party may assign or transfer its rights or obligations under this Agreement without the other Party’s prior written consent, except that the Contractor may assign or subcontract operational delivery while remaining responsible for the Services.</w:t>
      </w:r>
    </w:p>
    <w:p w14:paraId="289F5616" w14:textId="5139DC84" w:rsidR="002B464B" w:rsidRPr="007331B7" w:rsidRDefault="00000000" w:rsidP="007331B7">
      <w:pPr>
        <w:spacing w:before="240" w:after="240" w:line="240" w:lineRule="auto"/>
        <w:ind w:left="567" w:hanging="567"/>
        <w:jc w:val="both"/>
        <w:rPr>
          <w:rFonts w:cs="Arial"/>
          <w:sz w:val="24"/>
          <w:szCs w:val="24"/>
        </w:rPr>
      </w:pPr>
      <w:r w:rsidRPr="007331B7">
        <w:rPr>
          <w:rFonts w:cs="Arial"/>
          <w:b/>
          <w:sz w:val="24"/>
          <w:szCs w:val="24"/>
        </w:rPr>
        <w:t>20.3.</w:t>
      </w:r>
      <w:r w:rsidR="00414FD0">
        <w:rPr>
          <w:rFonts w:cs="Arial"/>
          <w:b/>
          <w:sz w:val="24"/>
          <w:szCs w:val="24"/>
        </w:rPr>
        <w:tab/>
      </w:r>
      <w:r w:rsidRPr="007331B7">
        <w:rPr>
          <w:rFonts w:cs="Arial"/>
          <w:sz w:val="24"/>
          <w:szCs w:val="24"/>
        </w:rPr>
        <w:t>This Agreement, including its Schedules, forms the entire agreement between the Parties and replaces any prior discussions, quotations or understandings relating to the Services.</w:t>
      </w:r>
    </w:p>
    <w:p w14:paraId="03B64830" w14:textId="2009B7D5" w:rsidR="002B464B" w:rsidRPr="007331B7" w:rsidRDefault="00000000" w:rsidP="007331B7">
      <w:pPr>
        <w:spacing w:before="240" w:after="240" w:line="240" w:lineRule="auto"/>
        <w:ind w:left="567" w:hanging="567"/>
        <w:jc w:val="both"/>
        <w:rPr>
          <w:rFonts w:cs="Arial"/>
          <w:sz w:val="24"/>
          <w:szCs w:val="24"/>
        </w:rPr>
      </w:pPr>
      <w:r w:rsidRPr="007331B7">
        <w:rPr>
          <w:rFonts w:cs="Arial"/>
          <w:b/>
          <w:sz w:val="24"/>
          <w:szCs w:val="24"/>
        </w:rPr>
        <w:t>20.4.</w:t>
      </w:r>
      <w:r w:rsidR="00414FD0">
        <w:rPr>
          <w:rFonts w:cs="Arial"/>
          <w:b/>
          <w:sz w:val="24"/>
          <w:szCs w:val="24"/>
        </w:rPr>
        <w:tab/>
      </w:r>
      <w:r w:rsidR="00414FD0">
        <w:rPr>
          <w:rFonts w:cs="Arial"/>
          <w:bCs/>
          <w:sz w:val="24"/>
          <w:szCs w:val="24"/>
        </w:rPr>
        <w:t>N</w:t>
      </w:r>
      <w:r w:rsidRPr="007331B7">
        <w:rPr>
          <w:rFonts w:cs="Arial"/>
          <w:sz w:val="24"/>
          <w:szCs w:val="24"/>
        </w:rPr>
        <w:t>o amendment or variation is binding unless agreed in writing by both Parties.</w:t>
      </w:r>
    </w:p>
    <w:p w14:paraId="02FC03C7" w14:textId="77AF4B6D" w:rsidR="002B464B" w:rsidRPr="007331B7" w:rsidRDefault="00000000" w:rsidP="007331B7">
      <w:pPr>
        <w:spacing w:before="240" w:after="240" w:line="240" w:lineRule="auto"/>
        <w:ind w:left="567" w:hanging="567"/>
        <w:jc w:val="both"/>
        <w:rPr>
          <w:rFonts w:cs="Arial"/>
          <w:sz w:val="24"/>
          <w:szCs w:val="24"/>
        </w:rPr>
      </w:pPr>
      <w:r w:rsidRPr="007331B7">
        <w:rPr>
          <w:rFonts w:cs="Arial"/>
          <w:b/>
          <w:sz w:val="24"/>
          <w:szCs w:val="24"/>
        </w:rPr>
        <w:t>20.5.</w:t>
      </w:r>
      <w:r w:rsidR="00414FD0">
        <w:rPr>
          <w:rFonts w:cs="Arial"/>
          <w:b/>
          <w:sz w:val="24"/>
          <w:szCs w:val="24"/>
        </w:rPr>
        <w:tab/>
      </w:r>
      <w:r w:rsidRPr="007331B7">
        <w:rPr>
          <w:rFonts w:cs="Arial"/>
          <w:sz w:val="24"/>
          <w:szCs w:val="24"/>
        </w:rPr>
        <w:t>If any provision is held to be invalid or unenforceable, the remaining provisions will continue in force.</w:t>
      </w:r>
    </w:p>
    <w:p w14:paraId="19298E76" w14:textId="23BAD8F4" w:rsidR="002B464B" w:rsidRPr="007331B7" w:rsidRDefault="00000000" w:rsidP="007331B7">
      <w:pPr>
        <w:spacing w:before="240" w:after="240" w:line="240" w:lineRule="auto"/>
        <w:ind w:left="567" w:hanging="567"/>
        <w:jc w:val="both"/>
        <w:rPr>
          <w:rFonts w:cs="Arial"/>
          <w:sz w:val="24"/>
          <w:szCs w:val="24"/>
        </w:rPr>
      </w:pPr>
      <w:r w:rsidRPr="007331B7">
        <w:rPr>
          <w:rFonts w:cs="Arial"/>
          <w:b/>
          <w:sz w:val="24"/>
          <w:szCs w:val="24"/>
        </w:rPr>
        <w:t>20.6.</w:t>
      </w:r>
      <w:r w:rsidR="00414FD0">
        <w:rPr>
          <w:rFonts w:cs="Arial"/>
          <w:b/>
          <w:sz w:val="24"/>
          <w:szCs w:val="24"/>
        </w:rPr>
        <w:tab/>
      </w:r>
      <w:r w:rsidRPr="007331B7">
        <w:rPr>
          <w:rFonts w:cs="Arial"/>
          <w:sz w:val="24"/>
          <w:szCs w:val="24"/>
        </w:rPr>
        <w:t>A delay or failure to enforce any right does not waive that right.</w:t>
      </w:r>
    </w:p>
    <w:p w14:paraId="6A4AFBF1" w14:textId="765C987C" w:rsidR="002B464B" w:rsidRPr="007331B7" w:rsidRDefault="00000000" w:rsidP="007331B7">
      <w:pPr>
        <w:spacing w:before="240" w:after="240" w:line="240" w:lineRule="auto"/>
        <w:ind w:left="567" w:hanging="567"/>
        <w:jc w:val="both"/>
        <w:rPr>
          <w:rFonts w:cs="Arial"/>
          <w:sz w:val="24"/>
          <w:szCs w:val="24"/>
        </w:rPr>
      </w:pPr>
      <w:r w:rsidRPr="007331B7">
        <w:rPr>
          <w:rFonts w:cs="Arial"/>
          <w:b/>
          <w:sz w:val="24"/>
          <w:szCs w:val="24"/>
        </w:rPr>
        <w:t>20.7.</w:t>
      </w:r>
      <w:r w:rsidR="00414FD0">
        <w:rPr>
          <w:rFonts w:cs="Arial"/>
          <w:b/>
          <w:sz w:val="24"/>
          <w:szCs w:val="24"/>
        </w:rPr>
        <w:tab/>
      </w:r>
      <w:r w:rsidRPr="007331B7">
        <w:rPr>
          <w:rFonts w:cs="Arial"/>
          <w:sz w:val="24"/>
          <w:szCs w:val="24"/>
        </w:rPr>
        <w:t>This Agreement is governed by the laws of England and Wales, and the courts of England and Wales have exclusive jurisdiction.</w:t>
      </w:r>
    </w:p>
    <w:p w14:paraId="38793C01" w14:textId="77777777" w:rsidR="007331B7" w:rsidRDefault="007331B7">
      <w:pPr>
        <w:spacing w:after="200" w:line="276" w:lineRule="auto"/>
        <w:rPr>
          <w:rFonts w:eastAsiaTheme="majorEastAsia" w:cs="Arial"/>
          <w:b/>
          <w:bCs/>
          <w:color w:val="005B7A"/>
          <w:sz w:val="24"/>
          <w:szCs w:val="24"/>
        </w:rPr>
      </w:pPr>
      <w:r>
        <w:rPr>
          <w:rFonts w:cs="Arial"/>
          <w:sz w:val="24"/>
          <w:szCs w:val="24"/>
        </w:rPr>
        <w:br w:type="page"/>
      </w:r>
    </w:p>
    <w:p w14:paraId="59B02A6F" w14:textId="61D160BE" w:rsidR="002B464B" w:rsidRPr="007331B7" w:rsidRDefault="00000000" w:rsidP="007331B7">
      <w:pPr>
        <w:pStyle w:val="Heading1"/>
        <w:spacing w:after="240" w:line="240" w:lineRule="auto"/>
        <w:jc w:val="both"/>
        <w:rPr>
          <w:rFonts w:ascii="Arial" w:hAnsi="Arial" w:cs="Arial"/>
          <w:sz w:val="24"/>
          <w:szCs w:val="24"/>
        </w:rPr>
      </w:pPr>
      <w:r w:rsidRPr="007331B7">
        <w:rPr>
          <w:rFonts w:ascii="Arial" w:hAnsi="Arial" w:cs="Arial"/>
          <w:sz w:val="24"/>
          <w:szCs w:val="24"/>
        </w:rPr>
        <w:t>21. Signatures</w:t>
      </w:r>
    </w:p>
    <w:p w14:paraId="2B3A5FDD" w14:textId="77777777" w:rsidR="00873B5B" w:rsidRDefault="00873B5B" w:rsidP="007331B7">
      <w:pPr>
        <w:spacing w:before="240" w:after="240" w:line="240" w:lineRule="auto"/>
        <w:jc w:val="both"/>
        <w:rPr>
          <w:rFonts w:cs="Arial"/>
          <w:sz w:val="24"/>
          <w:szCs w:val="24"/>
        </w:rPr>
      </w:pPr>
    </w:p>
    <w:p w14:paraId="5658D504" w14:textId="504CBEA3" w:rsidR="002B464B" w:rsidRPr="007331B7" w:rsidRDefault="00000000" w:rsidP="007331B7">
      <w:pPr>
        <w:spacing w:before="240" w:after="240" w:line="240" w:lineRule="auto"/>
        <w:jc w:val="both"/>
        <w:rPr>
          <w:rFonts w:cs="Arial"/>
          <w:sz w:val="24"/>
          <w:szCs w:val="24"/>
        </w:rPr>
      </w:pPr>
      <w:r w:rsidRPr="007331B7">
        <w:rPr>
          <w:rFonts w:cs="Arial"/>
          <w:sz w:val="24"/>
          <w:szCs w:val="24"/>
        </w:rPr>
        <w:t>Signed for and on behalf of the Contractor:</w:t>
      </w:r>
    </w:p>
    <w:tbl>
      <w:tblPr>
        <w:tblW w:w="0" w:type="auto"/>
        <w:jc w:val="center"/>
        <w:tblLook w:val="04A0" w:firstRow="1" w:lastRow="0" w:firstColumn="1" w:lastColumn="0" w:noHBand="0" w:noVBand="1"/>
      </w:tblPr>
      <w:tblGrid>
        <w:gridCol w:w="4699"/>
        <w:gridCol w:w="4940"/>
      </w:tblGrid>
      <w:tr w:rsidR="002B464B" w:rsidRPr="007331B7" w14:paraId="7D035043" w14:textId="77777777">
        <w:trPr>
          <w:jc w:val="center"/>
        </w:trPr>
        <w:tc>
          <w:tcPr>
            <w:tcW w:w="5040" w:type="dxa"/>
          </w:tcPr>
          <w:p w14:paraId="28F0DB7D" w14:textId="77777777" w:rsidR="002B464B" w:rsidRPr="007331B7" w:rsidRDefault="00000000" w:rsidP="007331B7">
            <w:pPr>
              <w:spacing w:before="240" w:after="240" w:line="240" w:lineRule="auto"/>
              <w:jc w:val="both"/>
              <w:rPr>
                <w:rFonts w:cs="Arial"/>
                <w:sz w:val="24"/>
                <w:szCs w:val="24"/>
              </w:rPr>
            </w:pPr>
            <w:r w:rsidRPr="007331B7">
              <w:rPr>
                <w:rFonts w:cs="Arial"/>
                <w:b/>
                <w:sz w:val="24"/>
                <w:szCs w:val="24"/>
              </w:rPr>
              <w:t>Signature</w:t>
            </w:r>
          </w:p>
        </w:tc>
        <w:tc>
          <w:tcPr>
            <w:tcW w:w="5040" w:type="dxa"/>
          </w:tcPr>
          <w:p w14:paraId="3B210681" w14:textId="77777777" w:rsidR="002B464B" w:rsidRPr="007331B7" w:rsidRDefault="00000000" w:rsidP="007331B7">
            <w:pPr>
              <w:spacing w:before="240" w:after="240" w:line="240" w:lineRule="auto"/>
              <w:jc w:val="both"/>
              <w:rPr>
                <w:rFonts w:cs="Arial"/>
                <w:sz w:val="24"/>
                <w:szCs w:val="24"/>
              </w:rPr>
            </w:pPr>
            <w:r w:rsidRPr="007331B7">
              <w:rPr>
                <w:rFonts w:cs="Arial"/>
                <w:sz w:val="24"/>
                <w:szCs w:val="24"/>
              </w:rPr>
              <w:t>........................................................</w:t>
            </w:r>
          </w:p>
        </w:tc>
      </w:tr>
      <w:tr w:rsidR="002B464B" w:rsidRPr="007331B7" w14:paraId="1C8AA976" w14:textId="77777777">
        <w:trPr>
          <w:jc w:val="center"/>
        </w:trPr>
        <w:tc>
          <w:tcPr>
            <w:tcW w:w="5040" w:type="dxa"/>
          </w:tcPr>
          <w:p w14:paraId="032B0C89" w14:textId="77777777" w:rsidR="002B464B" w:rsidRPr="007331B7" w:rsidRDefault="00000000" w:rsidP="007331B7">
            <w:pPr>
              <w:spacing w:before="240" w:after="240" w:line="240" w:lineRule="auto"/>
              <w:jc w:val="both"/>
              <w:rPr>
                <w:rFonts w:cs="Arial"/>
                <w:sz w:val="24"/>
                <w:szCs w:val="24"/>
              </w:rPr>
            </w:pPr>
            <w:r w:rsidRPr="007331B7">
              <w:rPr>
                <w:rFonts w:cs="Arial"/>
                <w:b/>
                <w:sz w:val="24"/>
                <w:szCs w:val="24"/>
              </w:rPr>
              <w:t>Name</w:t>
            </w:r>
          </w:p>
        </w:tc>
        <w:tc>
          <w:tcPr>
            <w:tcW w:w="5040" w:type="dxa"/>
          </w:tcPr>
          <w:p w14:paraId="258C905B" w14:textId="77777777" w:rsidR="002B464B" w:rsidRPr="007331B7" w:rsidRDefault="00000000" w:rsidP="007331B7">
            <w:pPr>
              <w:spacing w:before="240" w:after="240" w:line="240" w:lineRule="auto"/>
              <w:jc w:val="both"/>
              <w:rPr>
                <w:rFonts w:cs="Arial"/>
                <w:sz w:val="24"/>
                <w:szCs w:val="24"/>
              </w:rPr>
            </w:pPr>
            <w:r w:rsidRPr="007331B7">
              <w:rPr>
                <w:rFonts w:cs="Arial"/>
                <w:sz w:val="24"/>
                <w:szCs w:val="24"/>
              </w:rPr>
              <w:t>........................................................</w:t>
            </w:r>
          </w:p>
        </w:tc>
      </w:tr>
      <w:tr w:rsidR="002B464B" w:rsidRPr="007331B7" w14:paraId="24F9B89F" w14:textId="77777777">
        <w:trPr>
          <w:jc w:val="center"/>
        </w:trPr>
        <w:tc>
          <w:tcPr>
            <w:tcW w:w="5040" w:type="dxa"/>
          </w:tcPr>
          <w:p w14:paraId="0E93D967" w14:textId="77777777" w:rsidR="002B464B" w:rsidRPr="007331B7" w:rsidRDefault="00000000" w:rsidP="007331B7">
            <w:pPr>
              <w:spacing w:before="240" w:after="240" w:line="240" w:lineRule="auto"/>
              <w:jc w:val="both"/>
              <w:rPr>
                <w:rFonts w:cs="Arial"/>
                <w:sz w:val="24"/>
                <w:szCs w:val="24"/>
              </w:rPr>
            </w:pPr>
            <w:r w:rsidRPr="007331B7">
              <w:rPr>
                <w:rFonts w:cs="Arial"/>
                <w:b/>
                <w:sz w:val="24"/>
                <w:szCs w:val="24"/>
              </w:rPr>
              <w:t>Position</w:t>
            </w:r>
          </w:p>
        </w:tc>
        <w:tc>
          <w:tcPr>
            <w:tcW w:w="5040" w:type="dxa"/>
          </w:tcPr>
          <w:p w14:paraId="59080D79" w14:textId="77777777" w:rsidR="002B464B" w:rsidRPr="007331B7" w:rsidRDefault="00000000" w:rsidP="007331B7">
            <w:pPr>
              <w:spacing w:before="240" w:after="240" w:line="240" w:lineRule="auto"/>
              <w:jc w:val="both"/>
              <w:rPr>
                <w:rFonts w:cs="Arial"/>
                <w:sz w:val="24"/>
                <w:szCs w:val="24"/>
              </w:rPr>
            </w:pPr>
            <w:r w:rsidRPr="007331B7">
              <w:rPr>
                <w:rFonts w:cs="Arial"/>
                <w:sz w:val="24"/>
                <w:szCs w:val="24"/>
              </w:rPr>
              <w:t>........................................................</w:t>
            </w:r>
          </w:p>
        </w:tc>
      </w:tr>
      <w:tr w:rsidR="002B464B" w:rsidRPr="007331B7" w14:paraId="60A51DED" w14:textId="77777777">
        <w:trPr>
          <w:jc w:val="center"/>
        </w:trPr>
        <w:tc>
          <w:tcPr>
            <w:tcW w:w="5040" w:type="dxa"/>
          </w:tcPr>
          <w:p w14:paraId="1B2C6130" w14:textId="77777777" w:rsidR="002B464B" w:rsidRPr="007331B7" w:rsidRDefault="00000000" w:rsidP="007331B7">
            <w:pPr>
              <w:spacing w:before="240" w:after="240" w:line="240" w:lineRule="auto"/>
              <w:jc w:val="both"/>
              <w:rPr>
                <w:rFonts w:cs="Arial"/>
                <w:sz w:val="24"/>
                <w:szCs w:val="24"/>
              </w:rPr>
            </w:pPr>
            <w:r w:rsidRPr="007331B7">
              <w:rPr>
                <w:rFonts w:cs="Arial"/>
                <w:b/>
                <w:sz w:val="24"/>
                <w:szCs w:val="24"/>
              </w:rPr>
              <w:t>Date</w:t>
            </w:r>
          </w:p>
        </w:tc>
        <w:tc>
          <w:tcPr>
            <w:tcW w:w="5040" w:type="dxa"/>
          </w:tcPr>
          <w:p w14:paraId="10993579" w14:textId="77777777" w:rsidR="002B464B" w:rsidRPr="007331B7" w:rsidRDefault="00000000" w:rsidP="007331B7">
            <w:pPr>
              <w:spacing w:before="240" w:after="240" w:line="240" w:lineRule="auto"/>
              <w:jc w:val="both"/>
              <w:rPr>
                <w:rFonts w:cs="Arial"/>
                <w:sz w:val="24"/>
                <w:szCs w:val="24"/>
              </w:rPr>
            </w:pPr>
            <w:r w:rsidRPr="007331B7">
              <w:rPr>
                <w:rFonts w:cs="Arial"/>
                <w:sz w:val="24"/>
                <w:szCs w:val="24"/>
              </w:rPr>
              <w:t>........................................................</w:t>
            </w:r>
          </w:p>
        </w:tc>
      </w:tr>
    </w:tbl>
    <w:p w14:paraId="3979E510" w14:textId="77777777" w:rsidR="002B464B" w:rsidRPr="007331B7" w:rsidRDefault="002B464B" w:rsidP="007331B7">
      <w:pPr>
        <w:spacing w:before="240" w:after="240" w:line="240" w:lineRule="auto"/>
        <w:jc w:val="both"/>
        <w:rPr>
          <w:rFonts w:cs="Arial"/>
          <w:sz w:val="24"/>
          <w:szCs w:val="24"/>
        </w:rPr>
      </w:pPr>
    </w:p>
    <w:p w14:paraId="14557A18" w14:textId="77777777" w:rsidR="002B464B" w:rsidRPr="007331B7" w:rsidRDefault="00000000" w:rsidP="007331B7">
      <w:pPr>
        <w:spacing w:before="240" w:after="240" w:line="240" w:lineRule="auto"/>
        <w:jc w:val="both"/>
        <w:rPr>
          <w:rFonts w:cs="Arial"/>
          <w:sz w:val="24"/>
          <w:szCs w:val="24"/>
        </w:rPr>
      </w:pPr>
      <w:r w:rsidRPr="007331B7">
        <w:rPr>
          <w:rFonts w:cs="Arial"/>
          <w:sz w:val="24"/>
          <w:szCs w:val="24"/>
        </w:rPr>
        <w:t>Signed for and on behalf of the Client:</w:t>
      </w:r>
    </w:p>
    <w:tbl>
      <w:tblPr>
        <w:tblW w:w="0" w:type="auto"/>
        <w:jc w:val="center"/>
        <w:tblLook w:val="04A0" w:firstRow="1" w:lastRow="0" w:firstColumn="1" w:lastColumn="0" w:noHBand="0" w:noVBand="1"/>
      </w:tblPr>
      <w:tblGrid>
        <w:gridCol w:w="4699"/>
        <w:gridCol w:w="4940"/>
      </w:tblGrid>
      <w:tr w:rsidR="002B464B" w:rsidRPr="007331B7" w14:paraId="490F6069" w14:textId="77777777">
        <w:trPr>
          <w:jc w:val="center"/>
        </w:trPr>
        <w:tc>
          <w:tcPr>
            <w:tcW w:w="5040" w:type="dxa"/>
          </w:tcPr>
          <w:p w14:paraId="2E39B80C" w14:textId="77777777" w:rsidR="002B464B" w:rsidRPr="007331B7" w:rsidRDefault="00000000" w:rsidP="007331B7">
            <w:pPr>
              <w:spacing w:before="240" w:after="240" w:line="240" w:lineRule="auto"/>
              <w:jc w:val="both"/>
              <w:rPr>
                <w:rFonts w:cs="Arial"/>
                <w:sz w:val="24"/>
                <w:szCs w:val="24"/>
              </w:rPr>
            </w:pPr>
            <w:r w:rsidRPr="007331B7">
              <w:rPr>
                <w:rFonts w:cs="Arial"/>
                <w:b/>
                <w:sz w:val="24"/>
                <w:szCs w:val="24"/>
              </w:rPr>
              <w:t>Signature</w:t>
            </w:r>
          </w:p>
        </w:tc>
        <w:tc>
          <w:tcPr>
            <w:tcW w:w="5040" w:type="dxa"/>
          </w:tcPr>
          <w:p w14:paraId="77566937" w14:textId="77777777" w:rsidR="002B464B" w:rsidRPr="007331B7" w:rsidRDefault="00000000" w:rsidP="007331B7">
            <w:pPr>
              <w:spacing w:before="240" w:after="240" w:line="240" w:lineRule="auto"/>
              <w:jc w:val="both"/>
              <w:rPr>
                <w:rFonts w:cs="Arial"/>
                <w:sz w:val="24"/>
                <w:szCs w:val="24"/>
              </w:rPr>
            </w:pPr>
            <w:r w:rsidRPr="007331B7">
              <w:rPr>
                <w:rFonts w:cs="Arial"/>
                <w:sz w:val="24"/>
                <w:szCs w:val="24"/>
              </w:rPr>
              <w:t>........................................................</w:t>
            </w:r>
          </w:p>
        </w:tc>
      </w:tr>
      <w:tr w:rsidR="002B464B" w:rsidRPr="007331B7" w14:paraId="1F391FF3" w14:textId="77777777">
        <w:trPr>
          <w:jc w:val="center"/>
        </w:trPr>
        <w:tc>
          <w:tcPr>
            <w:tcW w:w="5040" w:type="dxa"/>
          </w:tcPr>
          <w:p w14:paraId="6DF278AE" w14:textId="77777777" w:rsidR="002B464B" w:rsidRPr="007331B7" w:rsidRDefault="00000000" w:rsidP="007331B7">
            <w:pPr>
              <w:spacing w:before="240" w:after="240" w:line="240" w:lineRule="auto"/>
              <w:jc w:val="both"/>
              <w:rPr>
                <w:rFonts w:cs="Arial"/>
                <w:sz w:val="24"/>
                <w:szCs w:val="24"/>
              </w:rPr>
            </w:pPr>
            <w:r w:rsidRPr="007331B7">
              <w:rPr>
                <w:rFonts w:cs="Arial"/>
                <w:b/>
                <w:sz w:val="24"/>
                <w:szCs w:val="24"/>
              </w:rPr>
              <w:t>Name</w:t>
            </w:r>
          </w:p>
        </w:tc>
        <w:tc>
          <w:tcPr>
            <w:tcW w:w="5040" w:type="dxa"/>
          </w:tcPr>
          <w:p w14:paraId="0A0C9191" w14:textId="77777777" w:rsidR="002B464B" w:rsidRPr="007331B7" w:rsidRDefault="00000000" w:rsidP="007331B7">
            <w:pPr>
              <w:spacing w:before="240" w:after="240" w:line="240" w:lineRule="auto"/>
              <w:jc w:val="both"/>
              <w:rPr>
                <w:rFonts w:cs="Arial"/>
                <w:sz w:val="24"/>
                <w:szCs w:val="24"/>
              </w:rPr>
            </w:pPr>
            <w:r w:rsidRPr="007331B7">
              <w:rPr>
                <w:rFonts w:cs="Arial"/>
                <w:sz w:val="24"/>
                <w:szCs w:val="24"/>
              </w:rPr>
              <w:t>........................................................</w:t>
            </w:r>
          </w:p>
        </w:tc>
      </w:tr>
      <w:tr w:rsidR="002B464B" w:rsidRPr="007331B7" w14:paraId="17BA486B" w14:textId="77777777">
        <w:trPr>
          <w:jc w:val="center"/>
        </w:trPr>
        <w:tc>
          <w:tcPr>
            <w:tcW w:w="5040" w:type="dxa"/>
          </w:tcPr>
          <w:p w14:paraId="6D8B708F" w14:textId="77777777" w:rsidR="002B464B" w:rsidRPr="007331B7" w:rsidRDefault="00000000" w:rsidP="007331B7">
            <w:pPr>
              <w:spacing w:before="240" w:after="240" w:line="240" w:lineRule="auto"/>
              <w:jc w:val="both"/>
              <w:rPr>
                <w:rFonts w:cs="Arial"/>
                <w:sz w:val="24"/>
                <w:szCs w:val="24"/>
              </w:rPr>
            </w:pPr>
            <w:r w:rsidRPr="007331B7">
              <w:rPr>
                <w:rFonts w:cs="Arial"/>
                <w:b/>
                <w:sz w:val="24"/>
                <w:szCs w:val="24"/>
              </w:rPr>
              <w:t>Position</w:t>
            </w:r>
          </w:p>
        </w:tc>
        <w:tc>
          <w:tcPr>
            <w:tcW w:w="5040" w:type="dxa"/>
          </w:tcPr>
          <w:p w14:paraId="196A2280" w14:textId="77777777" w:rsidR="002B464B" w:rsidRPr="007331B7" w:rsidRDefault="00000000" w:rsidP="007331B7">
            <w:pPr>
              <w:spacing w:before="240" w:after="240" w:line="240" w:lineRule="auto"/>
              <w:jc w:val="both"/>
              <w:rPr>
                <w:rFonts w:cs="Arial"/>
                <w:sz w:val="24"/>
                <w:szCs w:val="24"/>
              </w:rPr>
            </w:pPr>
            <w:r w:rsidRPr="007331B7">
              <w:rPr>
                <w:rFonts w:cs="Arial"/>
                <w:sz w:val="24"/>
                <w:szCs w:val="24"/>
              </w:rPr>
              <w:t>........................................................</w:t>
            </w:r>
          </w:p>
        </w:tc>
      </w:tr>
      <w:tr w:rsidR="002B464B" w:rsidRPr="007331B7" w14:paraId="1635B925" w14:textId="77777777">
        <w:trPr>
          <w:jc w:val="center"/>
        </w:trPr>
        <w:tc>
          <w:tcPr>
            <w:tcW w:w="5040" w:type="dxa"/>
          </w:tcPr>
          <w:p w14:paraId="6078E206" w14:textId="77777777" w:rsidR="002B464B" w:rsidRPr="007331B7" w:rsidRDefault="00000000" w:rsidP="007331B7">
            <w:pPr>
              <w:spacing w:before="240" w:after="240" w:line="240" w:lineRule="auto"/>
              <w:jc w:val="both"/>
              <w:rPr>
                <w:rFonts w:cs="Arial"/>
                <w:sz w:val="24"/>
                <w:szCs w:val="24"/>
              </w:rPr>
            </w:pPr>
            <w:r w:rsidRPr="007331B7">
              <w:rPr>
                <w:rFonts w:cs="Arial"/>
                <w:b/>
                <w:sz w:val="24"/>
                <w:szCs w:val="24"/>
              </w:rPr>
              <w:t>Date</w:t>
            </w:r>
          </w:p>
        </w:tc>
        <w:tc>
          <w:tcPr>
            <w:tcW w:w="5040" w:type="dxa"/>
          </w:tcPr>
          <w:p w14:paraId="1883E004" w14:textId="77777777" w:rsidR="002B464B" w:rsidRPr="007331B7" w:rsidRDefault="00000000" w:rsidP="007331B7">
            <w:pPr>
              <w:spacing w:before="240" w:after="240" w:line="240" w:lineRule="auto"/>
              <w:jc w:val="both"/>
              <w:rPr>
                <w:rFonts w:cs="Arial"/>
                <w:sz w:val="24"/>
                <w:szCs w:val="24"/>
              </w:rPr>
            </w:pPr>
            <w:r w:rsidRPr="007331B7">
              <w:rPr>
                <w:rFonts w:cs="Arial"/>
                <w:sz w:val="24"/>
                <w:szCs w:val="24"/>
              </w:rPr>
              <w:t>........................................................</w:t>
            </w:r>
          </w:p>
        </w:tc>
      </w:tr>
    </w:tbl>
    <w:p w14:paraId="260C830E" w14:textId="77777777" w:rsidR="002B464B" w:rsidRPr="007331B7" w:rsidRDefault="00000000" w:rsidP="007331B7">
      <w:pPr>
        <w:spacing w:before="240" w:after="240" w:line="240" w:lineRule="auto"/>
        <w:jc w:val="both"/>
        <w:rPr>
          <w:rFonts w:cs="Arial"/>
          <w:sz w:val="24"/>
          <w:szCs w:val="24"/>
        </w:rPr>
      </w:pPr>
      <w:r w:rsidRPr="007331B7">
        <w:rPr>
          <w:rFonts w:cs="Arial"/>
          <w:sz w:val="24"/>
          <w:szCs w:val="24"/>
        </w:rPr>
        <w:br w:type="page"/>
      </w:r>
    </w:p>
    <w:p w14:paraId="490C75EB" w14:textId="77777777" w:rsidR="002B464B" w:rsidRPr="007331B7" w:rsidRDefault="00000000" w:rsidP="007331B7">
      <w:pPr>
        <w:pStyle w:val="Heading1"/>
        <w:spacing w:before="0" w:line="240" w:lineRule="auto"/>
        <w:jc w:val="both"/>
        <w:rPr>
          <w:rFonts w:ascii="Arial" w:hAnsi="Arial" w:cs="Arial"/>
          <w:sz w:val="24"/>
          <w:szCs w:val="24"/>
        </w:rPr>
      </w:pPr>
      <w:r w:rsidRPr="007331B7">
        <w:rPr>
          <w:rFonts w:ascii="Arial" w:hAnsi="Arial" w:cs="Arial"/>
          <w:sz w:val="24"/>
          <w:szCs w:val="24"/>
        </w:rPr>
        <w:t>Schedule 1 - Service specification</w:t>
      </w:r>
    </w:p>
    <w:p w14:paraId="33FA356C" w14:textId="77777777" w:rsidR="00873B5B" w:rsidRDefault="00873B5B" w:rsidP="007331B7">
      <w:pPr>
        <w:spacing w:after="0" w:line="240" w:lineRule="auto"/>
        <w:jc w:val="both"/>
        <w:rPr>
          <w:rFonts w:cs="Arial"/>
          <w:sz w:val="24"/>
          <w:szCs w:val="24"/>
        </w:rPr>
      </w:pPr>
    </w:p>
    <w:p w14:paraId="7E149D4C" w14:textId="797C634B" w:rsidR="002B464B" w:rsidRDefault="00000000" w:rsidP="007331B7">
      <w:pPr>
        <w:spacing w:after="0" w:line="240" w:lineRule="auto"/>
        <w:jc w:val="both"/>
        <w:rPr>
          <w:rFonts w:cs="Arial"/>
          <w:sz w:val="24"/>
          <w:szCs w:val="24"/>
        </w:rPr>
      </w:pPr>
      <w:r w:rsidRPr="007331B7">
        <w:rPr>
          <w:rFonts w:cs="Arial"/>
          <w:sz w:val="24"/>
          <w:szCs w:val="24"/>
        </w:rPr>
        <w:t>Complete this schedule carefully. It should match the quote, tender response, method statement and any agreed client requirements.</w:t>
      </w:r>
    </w:p>
    <w:p w14:paraId="586102BF" w14:textId="77777777" w:rsidR="00873B5B" w:rsidRPr="007331B7" w:rsidRDefault="00873B5B" w:rsidP="007331B7">
      <w:pPr>
        <w:spacing w:after="0" w:line="240" w:lineRule="auto"/>
        <w:jc w:val="both"/>
        <w:rPr>
          <w:rFonts w:cs="Arial"/>
          <w:sz w:val="24"/>
          <w:szCs w:val="24"/>
        </w:rPr>
      </w:pPr>
    </w:p>
    <w:tbl>
      <w:tblPr>
        <w:tblStyle w:val="TableGrid"/>
        <w:tblW w:w="0" w:type="auto"/>
        <w:jc w:val="center"/>
        <w:tblLook w:val="04A0" w:firstRow="1" w:lastRow="0" w:firstColumn="1" w:lastColumn="0" w:noHBand="0" w:noVBand="1"/>
      </w:tblPr>
      <w:tblGrid>
        <w:gridCol w:w="2298"/>
        <w:gridCol w:w="3026"/>
        <w:gridCol w:w="1990"/>
        <w:gridCol w:w="2315"/>
      </w:tblGrid>
      <w:tr w:rsidR="002B464B" w:rsidRPr="007331B7" w14:paraId="1878B173" w14:textId="77777777" w:rsidTr="00873B5B">
        <w:trPr>
          <w:jc w:val="center"/>
        </w:trPr>
        <w:tc>
          <w:tcPr>
            <w:tcW w:w="2298" w:type="dxa"/>
            <w:shd w:val="clear" w:color="auto" w:fill="005B7A"/>
          </w:tcPr>
          <w:p w14:paraId="77E36025" w14:textId="77777777" w:rsidR="002B464B" w:rsidRPr="007331B7" w:rsidRDefault="00000000" w:rsidP="007331B7">
            <w:pPr>
              <w:spacing w:after="0" w:line="240" w:lineRule="auto"/>
              <w:jc w:val="both"/>
              <w:rPr>
                <w:rFonts w:cs="Arial"/>
                <w:sz w:val="24"/>
                <w:szCs w:val="24"/>
              </w:rPr>
            </w:pPr>
            <w:r w:rsidRPr="007331B7">
              <w:rPr>
                <w:rFonts w:cs="Arial"/>
                <w:b/>
                <w:color w:val="FFFFFF"/>
                <w:sz w:val="24"/>
                <w:szCs w:val="24"/>
              </w:rPr>
              <w:t>Area / room</w:t>
            </w:r>
          </w:p>
        </w:tc>
        <w:tc>
          <w:tcPr>
            <w:tcW w:w="3161" w:type="dxa"/>
            <w:shd w:val="clear" w:color="auto" w:fill="005B7A"/>
          </w:tcPr>
          <w:p w14:paraId="68EC6F3D" w14:textId="77777777" w:rsidR="002B464B" w:rsidRPr="007331B7" w:rsidRDefault="00000000" w:rsidP="007331B7">
            <w:pPr>
              <w:spacing w:after="0" w:line="240" w:lineRule="auto"/>
              <w:jc w:val="both"/>
              <w:rPr>
                <w:rFonts w:cs="Arial"/>
                <w:sz w:val="24"/>
                <w:szCs w:val="24"/>
              </w:rPr>
            </w:pPr>
            <w:r w:rsidRPr="007331B7">
              <w:rPr>
                <w:rFonts w:cs="Arial"/>
                <w:b/>
                <w:color w:val="FFFFFF"/>
                <w:sz w:val="24"/>
                <w:szCs w:val="24"/>
              </w:rPr>
              <w:t>Task</w:t>
            </w:r>
          </w:p>
        </w:tc>
        <w:tc>
          <w:tcPr>
            <w:tcW w:w="2020" w:type="dxa"/>
            <w:shd w:val="clear" w:color="auto" w:fill="005B7A"/>
          </w:tcPr>
          <w:p w14:paraId="5174647B" w14:textId="77777777" w:rsidR="002B464B" w:rsidRPr="007331B7" w:rsidRDefault="00000000" w:rsidP="007331B7">
            <w:pPr>
              <w:spacing w:after="0" w:line="240" w:lineRule="auto"/>
              <w:jc w:val="both"/>
              <w:rPr>
                <w:rFonts w:cs="Arial"/>
                <w:sz w:val="24"/>
                <w:szCs w:val="24"/>
              </w:rPr>
            </w:pPr>
            <w:r w:rsidRPr="007331B7">
              <w:rPr>
                <w:rFonts w:cs="Arial"/>
                <w:b/>
                <w:color w:val="FFFFFF"/>
                <w:sz w:val="24"/>
                <w:szCs w:val="24"/>
              </w:rPr>
              <w:t>Frequency</w:t>
            </w:r>
          </w:p>
        </w:tc>
        <w:tc>
          <w:tcPr>
            <w:tcW w:w="2376" w:type="dxa"/>
            <w:shd w:val="clear" w:color="auto" w:fill="005B7A"/>
          </w:tcPr>
          <w:p w14:paraId="793F9D0B" w14:textId="77777777" w:rsidR="002B464B" w:rsidRPr="007331B7" w:rsidRDefault="00000000" w:rsidP="007331B7">
            <w:pPr>
              <w:spacing w:after="0" w:line="240" w:lineRule="auto"/>
              <w:jc w:val="both"/>
              <w:rPr>
                <w:rFonts w:cs="Arial"/>
                <w:sz w:val="24"/>
                <w:szCs w:val="24"/>
              </w:rPr>
            </w:pPr>
            <w:r w:rsidRPr="007331B7">
              <w:rPr>
                <w:rFonts w:cs="Arial"/>
                <w:b/>
                <w:color w:val="FFFFFF"/>
                <w:sz w:val="24"/>
                <w:szCs w:val="24"/>
              </w:rPr>
              <w:t>Notes / standard</w:t>
            </w:r>
          </w:p>
        </w:tc>
      </w:tr>
      <w:tr w:rsidR="002B464B" w:rsidRPr="007331B7" w14:paraId="300649C8" w14:textId="77777777" w:rsidTr="00873B5B">
        <w:trPr>
          <w:jc w:val="center"/>
        </w:trPr>
        <w:tc>
          <w:tcPr>
            <w:tcW w:w="2298" w:type="dxa"/>
            <w:vAlign w:val="center"/>
          </w:tcPr>
          <w:p w14:paraId="693C4564" w14:textId="6B1145B4" w:rsidR="002B464B" w:rsidRPr="007331B7" w:rsidRDefault="00000000" w:rsidP="007331B7">
            <w:pPr>
              <w:spacing w:after="0" w:line="240" w:lineRule="auto"/>
              <w:jc w:val="both"/>
              <w:rPr>
                <w:rFonts w:cs="Arial"/>
                <w:sz w:val="24"/>
                <w:szCs w:val="24"/>
              </w:rPr>
            </w:pPr>
            <w:r w:rsidRPr="007331B7">
              <w:rPr>
                <w:rFonts w:cs="Arial"/>
                <w:sz w:val="24"/>
                <w:szCs w:val="24"/>
              </w:rPr>
              <w:t>Reception/</w:t>
            </w:r>
            <w:r w:rsidR="00873B5B">
              <w:rPr>
                <w:rFonts w:cs="Arial"/>
                <w:sz w:val="24"/>
                <w:szCs w:val="24"/>
              </w:rPr>
              <w:t>e</w:t>
            </w:r>
            <w:r w:rsidRPr="007331B7">
              <w:rPr>
                <w:rFonts w:cs="Arial"/>
                <w:sz w:val="24"/>
                <w:szCs w:val="24"/>
              </w:rPr>
              <w:t>ntrance</w:t>
            </w:r>
          </w:p>
        </w:tc>
        <w:tc>
          <w:tcPr>
            <w:tcW w:w="3161" w:type="dxa"/>
            <w:vAlign w:val="center"/>
          </w:tcPr>
          <w:p w14:paraId="483F0B82" w14:textId="77777777" w:rsidR="002B464B" w:rsidRPr="007331B7" w:rsidRDefault="00000000" w:rsidP="00873B5B">
            <w:pPr>
              <w:spacing w:after="0" w:line="240" w:lineRule="auto"/>
              <w:rPr>
                <w:rFonts w:cs="Arial"/>
                <w:sz w:val="24"/>
                <w:szCs w:val="24"/>
              </w:rPr>
            </w:pPr>
            <w:r w:rsidRPr="007331B7">
              <w:rPr>
                <w:rFonts w:cs="Arial"/>
                <w:sz w:val="24"/>
                <w:szCs w:val="24"/>
              </w:rPr>
              <w:t>Vacuum or mop floors, spot clean doors/glass, empty bins</w:t>
            </w:r>
          </w:p>
        </w:tc>
        <w:tc>
          <w:tcPr>
            <w:tcW w:w="2020" w:type="dxa"/>
            <w:vAlign w:val="center"/>
          </w:tcPr>
          <w:p w14:paraId="35A94F92" w14:textId="76E03256" w:rsidR="002B464B" w:rsidRPr="007331B7" w:rsidRDefault="00000000" w:rsidP="00873B5B">
            <w:pPr>
              <w:spacing w:after="0" w:line="240" w:lineRule="auto"/>
              <w:rPr>
                <w:rFonts w:cs="Arial"/>
                <w:sz w:val="24"/>
                <w:szCs w:val="24"/>
              </w:rPr>
            </w:pPr>
            <w:r w:rsidRPr="007331B7">
              <w:rPr>
                <w:rFonts w:cs="Arial"/>
                <w:sz w:val="24"/>
                <w:szCs w:val="24"/>
              </w:rPr>
              <w:t>[Daily/weekly]</w:t>
            </w:r>
          </w:p>
        </w:tc>
        <w:tc>
          <w:tcPr>
            <w:tcW w:w="2376" w:type="dxa"/>
            <w:vAlign w:val="center"/>
          </w:tcPr>
          <w:p w14:paraId="3B5E699C" w14:textId="77777777" w:rsidR="002B464B" w:rsidRPr="007331B7" w:rsidRDefault="00000000" w:rsidP="00873B5B">
            <w:pPr>
              <w:spacing w:after="0" w:line="240" w:lineRule="auto"/>
              <w:rPr>
                <w:rFonts w:cs="Arial"/>
                <w:sz w:val="24"/>
                <w:szCs w:val="24"/>
              </w:rPr>
            </w:pPr>
            <w:r w:rsidRPr="007331B7">
              <w:rPr>
                <w:rFonts w:cs="Arial"/>
                <w:sz w:val="24"/>
                <w:szCs w:val="24"/>
              </w:rPr>
              <w:t>[Insert standard]</w:t>
            </w:r>
          </w:p>
        </w:tc>
      </w:tr>
      <w:tr w:rsidR="002B464B" w:rsidRPr="007331B7" w14:paraId="19DF344F" w14:textId="77777777" w:rsidTr="00873B5B">
        <w:trPr>
          <w:jc w:val="center"/>
        </w:trPr>
        <w:tc>
          <w:tcPr>
            <w:tcW w:w="2298" w:type="dxa"/>
            <w:vAlign w:val="center"/>
          </w:tcPr>
          <w:p w14:paraId="7C495BC3" w14:textId="77777777" w:rsidR="002B464B" w:rsidRPr="007331B7" w:rsidRDefault="00000000" w:rsidP="007331B7">
            <w:pPr>
              <w:spacing w:after="0" w:line="240" w:lineRule="auto"/>
              <w:jc w:val="both"/>
              <w:rPr>
                <w:rFonts w:cs="Arial"/>
                <w:sz w:val="24"/>
                <w:szCs w:val="24"/>
              </w:rPr>
            </w:pPr>
            <w:r w:rsidRPr="007331B7">
              <w:rPr>
                <w:rFonts w:cs="Arial"/>
                <w:sz w:val="24"/>
                <w:szCs w:val="24"/>
              </w:rPr>
              <w:t>Offices</w:t>
            </w:r>
          </w:p>
        </w:tc>
        <w:tc>
          <w:tcPr>
            <w:tcW w:w="3161" w:type="dxa"/>
            <w:vAlign w:val="center"/>
          </w:tcPr>
          <w:p w14:paraId="25524D70" w14:textId="77777777" w:rsidR="002B464B" w:rsidRPr="007331B7" w:rsidRDefault="00000000" w:rsidP="00873B5B">
            <w:pPr>
              <w:spacing w:after="0" w:line="240" w:lineRule="auto"/>
              <w:rPr>
                <w:rFonts w:cs="Arial"/>
                <w:sz w:val="24"/>
                <w:szCs w:val="24"/>
              </w:rPr>
            </w:pPr>
            <w:r w:rsidRPr="007331B7">
              <w:rPr>
                <w:rFonts w:cs="Arial"/>
                <w:sz w:val="24"/>
                <w:szCs w:val="24"/>
              </w:rPr>
              <w:t>Dust reachable surfaces, clean desks where clear, vacuum floors, empty bins</w:t>
            </w:r>
          </w:p>
        </w:tc>
        <w:tc>
          <w:tcPr>
            <w:tcW w:w="2020" w:type="dxa"/>
            <w:vAlign w:val="center"/>
          </w:tcPr>
          <w:p w14:paraId="6171966E" w14:textId="279695E1" w:rsidR="002B464B" w:rsidRPr="007331B7" w:rsidRDefault="00873B5B" w:rsidP="00873B5B">
            <w:pPr>
              <w:spacing w:after="0" w:line="240" w:lineRule="auto"/>
              <w:rPr>
                <w:rFonts w:cs="Arial"/>
                <w:sz w:val="24"/>
                <w:szCs w:val="24"/>
              </w:rPr>
            </w:pPr>
            <w:r w:rsidRPr="007331B7">
              <w:rPr>
                <w:rFonts w:cs="Arial"/>
                <w:sz w:val="24"/>
                <w:szCs w:val="24"/>
              </w:rPr>
              <w:t>[Daily/weekly]</w:t>
            </w:r>
          </w:p>
        </w:tc>
        <w:tc>
          <w:tcPr>
            <w:tcW w:w="2376" w:type="dxa"/>
            <w:vAlign w:val="center"/>
          </w:tcPr>
          <w:p w14:paraId="5DA4E482" w14:textId="77777777" w:rsidR="002B464B" w:rsidRPr="007331B7" w:rsidRDefault="00000000" w:rsidP="00873B5B">
            <w:pPr>
              <w:spacing w:after="0" w:line="240" w:lineRule="auto"/>
              <w:rPr>
                <w:rFonts w:cs="Arial"/>
                <w:sz w:val="24"/>
                <w:szCs w:val="24"/>
              </w:rPr>
            </w:pPr>
            <w:r w:rsidRPr="007331B7">
              <w:rPr>
                <w:rFonts w:cs="Arial"/>
                <w:sz w:val="24"/>
                <w:szCs w:val="24"/>
              </w:rPr>
              <w:t>Client to clear desks where required</w:t>
            </w:r>
          </w:p>
        </w:tc>
      </w:tr>
      <w:tr w:rsidR="002B464B" w:rsidRPr="007331B7" w14:paraId="599C6973" w14:textId="77777777" w:rsidTr="00873B5B">
        <w:trPr>
          <w:jc w:val="center"/>
        </w:trPr>
        <w:tc>
          <w:tcPr>
            <w:tcW w:w="2298" w:type="dxa"/>
            <w:vAlign w:val="center"/>
          </w:tcPr>
          <w:p w14:paraId="22E66F73" w14:textId="2ED24C6C" w:rsidR="002B464B" w:rsidRPr="007331B7" w:rsidRDefault="00000000" w:rsidP="007331B7">
            <w:pPr>
              <w:spacing w:after="0" w:line="240" w:lineRule="auto"/>
              <w:jc w:val="both"/>
              <w:rPr>
                <w:rFonts w:cs="Arial"/>
                <w:sz w:val="24"/>
                <w:szCs w:val="24"/>
              </w:rPr>
            </w:pPr>
            <w:r w:rsidRPr="007331B7">
              <w:rPr>
                <w:rFonts w:cs="Arial"/>
                <w:sz w:val="24"/>
                <w:szCs w:val="24"/>
              </w:rPr>
              <w:t>Kitchen/break area</w:t>
            </w:r>
          </w:p>
        </w:tc>
        <w:tc>
          <w:tcPr>
            <w:tcW w:w="3161" w:type="dxa"/>
            <w:vAlign w:val="center"/>
          </w:tcPr>
          <w:p w14:paraId="7D4E63D1" w14:textId="77777777" w:rsidR="002B464B" w:rsidRPr="007331B7" w:rsidRDefault="00000000" w:rsidP="00873B5B">
            <w:pPr>
              <w:spacing w:after="0" w:line="240" w:lineRule="auto"/>
              <w:rPr>
                <w:rFonts w:cs="Arial"/>
                <w:sz w:val="24"/>
                <w:szCs w:val="24"/>
              </w:rPr>
            </w:pPr>
            <w:r w:rsidRPr="007331B7">
              <w:rPr>
                <w:rFonts w:cs="Arial"/>
                <w:sz w:val="24"/>
                <w:szCs w:val="24"/>
              </w:rPr>
              <w:t>Wipe worktops, sinks, splashbacks, appliance exteriors, mop floor, empty bins</w:t>
            </w:r>
          </w:p>
        </w:tc>
        <w:tc>
          <w:tcPr>
            <w:tcW w:w="2020" w:type="dxa"/>
            <w:vAlign w:val="center"/>
          </w:tcPr>
          <w:p w14:paraId="43584F59" w14:textId="50654E39" w:rsidR="002B464B" w:rsidRPr="007331B7" w:rsidRDefault="00873B5B" w:rsidP="00873B5B">
            <w:pPr>
              <w:spacing w:after="0" w:line="240" w:lineRule="auto"/>
              <w:rPr>
                <w:rFonts w:cs="Arial"/>
                <w:sz w:val="24"/>
                <w:szCs w:val="24"/>
              </w:rPr>
            </w:pPr>
            <w:r w:rsidRPr="007331B7">
              <w:rPr>
                <w:rFonts w:cs="Arial"/>
                <w:sz w:val="24"/>
                <w:szCs w:val="24"/>
              </w:rPr>
              <w:t>[Daily/weekly]</w:t>
            </w:r>
          </w:p>
        </w:tc>
        <w:tc>
          <w:tcPr>
            <w:tcW w:w="2376" w:type="dxa"/>
            <w:vAlign w:val="center"/>
          </w:tcPr>
          <w:p w14:paraId="2DE8DE14" w14:textId="77777777" w:rsidR="002B464B" w:rsidRPr="007331B7" w:rsidRDefault="00000000" w:rsidP="00873B5B">
            <w:pPr>
              <w:spacing w:after="0" w:line="240" w:lineRule="auto"/>
              <w:rPr>
                <w:rFonts w:cs="Arial"/>
                <w:sz w:val="24"/>
                <w:szCs w:val="24"/>
              </w:rPr>
            </w:pPr>
            <w:r w:rsidRPr="007331B7">
              <w:rPr>
                <w:rFonts w:cs="Arial"/>
                <w:sz w:val="24"/>
                <w:szCs w:val="24"/>
              </w:rPr>
              <w:t>Excludes internal appliances unless agreed</w:t>
            </w:r>
          </w:p>
        </w:tc>
      </w:tr>
      <w:tr w:rsidR="002B464B" w:rsidRPr="007331B7" w14:paraId="447DED0A" w14:textId="77777777" w:rsidTr="00873B5B">
        <w:trPr>
          <w:jc w:val="center"/>
        </w:trPr>
        <w:tc>
          <w:tcPr>
            <w:tcW w:w="2298" w:type="dxa"/>
            <w:vAlign w:val="center"/>
          </w:tcPr>
          <w:p w14:paraId="608645DB" w14:textId="7DEC32E8" w:rsidR="002B464B" w:rsidRPr="007331B7" w:rsidRDefault="00000000" w:rsidP="007331B7">
            <w:pPr>
              <w:spacing w:after="0" w:line="240" w:lineRule="auto"/>
              <w:jc w:val="both"/>
              <w:rPr>
                <w:rFonts w:cs="Arial"/>
                <w:sz w:val="24"/>
                <w:szCs w:val="24"/>
              </w:rPr>
            </w:pPr>
            <w:r w:rsidRPr="007331B7">
              <w:rPr>
                <w:rFonts w:cs="Arial"/>
                <w:sz w:val="24"/>
                <w:szCs w:val="24"/>
              </w:rPr>
              <w:t>Toilets/washrooms</w:t>
            </w:r>
          </w:p>
        </w:tc>
        <w:tc>
          <w:tcPr>
            <w:tcW w:w="3161" w:type="dxa"/>
            <w:vAlign w:val="center"/>
          </w:tcPr>
          <w:p w14:paraId="1A32BDAD" w14:textId="77777777" w:rsidR="002B464B" w:rsidRPr="007331B7" w:rsidRDefault="00000000" w:rsidP="00873B5B">
            <w:pPr>
              <w:spacing w:after="0" w:line="240" w:lineRule="auto"/>
              <w:rPr>
                <w:rFonts w:cs="Arial"/>
                <w:sz w:val="24"/>
                <w:szCs w:val="24"/>
              </w:rPr>
            </w:pPr>
            <w:r w:rsidRPr="007331B7">
              <w:rPr>
                <w:rFonts w:cs="Arial"/>
                <w:sz w:val="24"/>
                <w:szCs w:val="24"/>
              </w:rPr>
              <w:t>Clean and sanitise toilets, basins, mirrors, touch points, floors; replenish consumables if agreed</w:t>
            </w:r>
          </w:p>
        </w:tc>
        <w:tc>
          <w:tcPr>
            <w:tcW w:w="2020" w:type="dxa"/>
            <w:vAlign w:val="center"/>
          </w:tcPr>
          <w:p w14:paraId="27A34488" w14:textId="3AA8C0FD" w:rsidR="002B464B" w:rsidRPr="007331B7" w:rsidRDefault="00873B5B" w:rsidP="00873B5B">
            <w:pPr>
              <w:spacing w:after="0" w:line="240" w:lineRule="auto"/>
              <w:rPr>
                <w:rFonts w:cs="Arial"/>
                <w:sz w:val="24"/>
                <w:szCs w:val="24"/>
              </w:rPr>
            </w:pPr>
            <w:r w:rsidRPr="007331B7">
              <w:rPr>
                <w:rFonts w:cs="Arial"/>
                <w:sz w:val="24"/>
                <w:szCs w:val="24"/>
              </w:rPr>
              <w:t>[Daily/weekly]</w:t>
            </w:r>
          </w:p>
        </w:tc>
        <w:tc>
          <w:tcPr>
            <w:tcW w:w="2376" w:type="dxa"/>
            <w:vAlign w:val="center"/>
          </w:tcPr>
          <w:p w14:paraId="3D88CF1A" w14:textId="77777777" w:rsidR="002B464B" w:rsidRPr="007331B7" w:rsidRDefault="00000000" w:rsidP="00873B5B">
            <w:pPr>
              <w:spacing w:after="0" w:line="240" w:lineRule="auto"/>
              <w:rPr>
                <w:rFonts w:cs="Arial"/>
                <w:sz w:val="24"/>
                <w:szCs w:val="24"/>
              </w:rPr>
            </w:pPr>
            <w:r w:rsidRPr="007331B7">
              <w:rPr>
                <w:rFonts w:cs="Arial"/>
                <w:sz w:val="24"/>
                <w:szCs w:val="24"/>
              </w:rPr>
              <w:t>Consumables as Schedule 2</w:t>
            </w:r>
          </w:p>
        </w:tc>
      </w:tr>
      <w:tr w:rsidR="002B464B" w:rsidRPr="007331B7" w14:paraId="2E8A9323" w14:textId="77777777" w:rsidTr="00873B5B">
        <w:trPr>
          <w:jc w:val="center"/>
        </w:trPr>
        <w:tc>
          <w:tcPr>
            <w:tcW w:w="2298" w:type="dxa"/>
            <w:vAlign w:val="center"/>
          </w:tcPr>
          <w:p w14:paraId="2DFB753F" w14:textId="77777777" w:rsidR="002B464B" w:rsidRPr="007331B7" w:rsidRDefault="00000000" w:rsidP="007331B7">
            <w:pPr>
              <w:spacing w:after="0" w:line="240" w:lineRule="auto"/>
              <w:jc w:val="both"/>
              <w:rPr>
                <w:rFonts w:cs="Arial"/>
                <w:sz w:val="24"/>
                <w:szCs w:val="24"/>
              </w:rPr>
            </w:pPr>
            <w:r w:rsidRPr="007331B7">
              <w:rPr>
                <w:rFonts w:cs="Arial"/>
                <w:sz w:val="24"/>
                <w:szCs w:val="24"/>
              </w:rPr>
              <w:t>Meeting rooms</w:t>
            </w:r>
          </w:p>
        </w:tc>
        <w:tc>
          <w:tcPr>
            <w:tcW w:w="3161" w:type="dxa"/>
            <w:vAlign w:val="center"/>
          </w:tcPr>
          <w:p w14:paraId="22CDB8D9" w14:textId="77777777" w:rsidR="002B464B" w:rsidRPr="007331B7" w:rsidRDefault="00000000" w:rsidP="00873B5B">
            <w:pPr>
              <w:spacing w:after="0" w:line="240" w:lineRule="auto"/>
              <w:rPr>
                <w:rFonts w:cs="Arial"/>
                <w:sz w:val="24"/>
                <w:szCs w:val="24"/>
              </w:rPr>
            </w:pPr>
            <w:r w:rsidRPr="007331B7">
              <w:rPr>
                <w:rFonts w:cs="Arial"/>
                <w:sz w:val="24"/>
                <w:szCs w:val="24"/>
              </w:rPr>
              <w:t>Dust/wipe surfaces, vacuum or mop floors, empty bins</w:t>
            </w:r>
          </w:p>
        </w:tc>
        <w:tc>
          <w:tcPr>
            <w:tcW w:w="2020" w:type="dxa"/>
            <w:vAlign w:val="center"/>
          </w:tcPr>
          <w:p w14:paraId="493910D5" w14:textId="69F64C7B" w:rsidR="002B464B" w:rsidRPr="007331B7" w:rsidRDefault="00873B5B" w:rsidP="00873B5B">
            <w:pPr>
              <w:spacing w:after="0" w:line="240" w:lineRule="auto"/>
              <w:rPr>
                <w:rFonts w:cs="Arial"/>
                <w:sz w:val="24"/>
                <w:szCs w:val="24"/>
              </w:rPr>
            </w:pPr>
            <w:r w:rsidRPr="007331B7">
              <w:rPr>
                <w:rFonts w:cs="Arial"/>
                <w:sz w:val="24"/>
                <w:szCs w:val="24"/>
              </w:rPr>
              <w:t>[Daily/weekly]</w:t>
            </w:r>
          </w:p>
        </w:tc>
        <w:tc>
          <w:tcPr>
            <w:tcW w:w="2376" w:type="dxa"/>
            <w:vAlign w:val="center"/>
          </w:tcPr>
          <w:p w14:paraId="2D479778" w14:textId="77777777" w:rsidR="002B464B" w:rsidRPr="007331B7" w:rsidRDefault="00000000" w:rsidP="00873B5B">
            <w:pPr>
              <w:spacing w:after="0" w:line="240" w:lineRule="auto"/>
              <w:rPr>
                <w:rFonts w:cs="Arial"/>
                <w:sz w:val="24"/>
                <w:szCs w:val="24"/>
              </w:rPr>
            </w:pPr>
            <w:r w:rsidRPr="007331B7">
              <w:rPr>
                <w:rFonts w:cs="Arial"/>
                <w:sz w:val="24"/>
                <w:szCs w:val="24"/>
              </w:rPr>
              <w:t>[Insert standard]</w:t>
            </w:r>
          </w:p>
        </w:tc>
      </w:tr>
      <w:tr w:rsidR="002B464B" w:rsidRPr="007331B7" w14:paraId="53949F59" w14:textId="77777777" w:rsidTr="00873B5B">
        <w:trPr>
          <w:jc w:val="center"/>
        </w:trPr>
        <w:tc>
          <w:tcPr>
            <w:tcW w:w="2298" w:type="dxa"/>
            <w:vAlign w:val="center"/>
          </w:tcPr>
          <w:p w14:paraId="153B7691" w14:textId="77777777" w:rsidR="002B464B" w:rsidRPr="007331B7" w:rsidRDefault="00000000" w:rsidP="007331B7">
            <w:pPr>
              <w:spacing w:after="0" w:line="240" w:lineRule="auto"/>
              <w:jc w:val="both"/>
              <w:rPr>
                <w:rFonts w:cs="Arial"/>
                <w:sz w:val="24"/>
                <w:szCs w:val="24"/>
              </w:rPr>
            </w:pPr>
            <w:r w:rsidRPr="007331B7">
              <w:rPr>
                <w:rFonts w:cs="Arial"/>
                <w:sz w:val="24"/>
                <w:szCs w:val="24"/>
              </w:rPr>
              <w:t>Periodic tasks</w:t>
            </w:r>
          </w:p>
        </w:tc>
        <w:tc>
          <w:tcPr>
            <w:tcW w:w="3161" w:type="dxa"/>
            <w:vAlign w:val="center"/>
          </w:tcPr>
          <w:p w14:paraId="25404BC7" w14:textId="77777777" w:rsidR="002B464B" w:rsidRPr="007331B7" w:rsidRDefault="00000000" w:rsidP="00873B5B">
            <w:pPr>
              <w:spacing w:after="0" w:line="240" w:lineRule="auto"/>
              <w:rPr>
                <w:rFonts w:cs="Arial"/>
                <w:sz w:val="24"/>
                <w:szCs w:val="24"/>
              </w:rPr>
            </w:pPr>
            <w:r w:rsidRPr="007331B7">
              <w:rPr>
                <w:rFonts w:cs="Arial"/>
                <w:sz w:val="24"/>
                <w:szCs w:val="24"/>
              </w:rPr>
              <w:t>Internal windows, high dusting, carpet cleaning, deep cleaning</w:t>
            </w:r>
          </w:p>
        </w:tc>
        <w:tc>
          <w:tcPr>
            <w:tcW w:w="2020" w:type="dxa"/>
            <w:vAlign w:val="center"/>
          </w:tcPr>
          <w:p w14:paraId="1D0D777A" w14:textId="77777777" w:rsidR="00873B5B" w:rsidRDefault="00000000" w:rsidP="00873B5B">
            <w:pPr>
              <w:spacing w:after="0" w:line="240" w:lineRule="auto"/>
              <w:rPr>
                <w:rFonts w:cs="Arial"/>
                <w:sz w:val="24"/>
                <w:szCs w:val="24"/>
              </w:rPr>
            </w:pPr>
            <w:r w:rsidRPr="007331B7">
              <w:rPr>
                <w:rFonts w:cs="Arial"/>
                <w:sz w:val="24"/>
                <w:szCs w:val="24"/>
              </w:rPr>
              <w:t>[Monthly/</w:t>
            </w:r>
          </w:p>
          <w:p w14:paraId="13F4A0FD" w14:textId="33C80FA8" w:rsidR="00873B5B" w:rsidRDefault="00000000" w:rsidP="00873B5B">
            <w:pPr>
              <w:spacing w:after="0" w:line="240" w:lineRule="auto"/>
              <w:rPr>
                <w:rFonts w:cs="Arial"/>
                <w:sz w:val="24"/>
                <w:szCs w:val="24"/>
              </w:rPr>
            </w:pPr>
            <w:r w:rsidRPr="007331B7">
              <w:rPr>
                <w:rFonts w:cs="Arial"/>
                <w:sz w:val="24"/>
                <w:szCs w:val="24"/>
              </w:rPr>
              <w:t>quarterly/</w:t>
            </w:r>
          </w:p>
          <w:p w14:paraId="2EA7E67D" w14:textId="6583FFAE" w:rsidR="002B464B" w:rsidRPr="007331B7" w:rsidRDefault="00000000" w:rsidP="00873B5B">
            <w:pPr>
              <w:spacing w:after="0" w:line="240" w:lineRule="auto"/>
              <w:rPr>
                <w:rFonts w:cs="Arial"/>
                <w:sz w:val="24"/>
                <w:szCs w:val="24"/>
              </w:rPr>
            </w:pPr>
            <w:r w:rsidRPr="007331B7">
              <w:rPr>
                <w:rFonts w:cs="Arial"/>
                <w:sz w:val="24"/>
                <w:szCs w:val="24"/>
              </w:rPr>
              <w:t>ad hoc]</w:t>
            </w:r>
          </w:p>
        </w:tc>
        <w:tc>
          <w:tcPr>
            <w:tcW w:w="2376" w:type="dxa"/>
            <w:vAlign w:val="center"/>
          </w:tcPr>
          <w:p w14:paraId="7A42110A" w14:textId="77777777" w:rsidR="002B464B" w:rsidRPr="007331B7" w:rsidRDefault="00000000" w:rsidP="00873B5B">
            <w:pPr>
              <w:spacing w:after="0" w:line="240" w:lineRule="auto"/>
              <w:rPr>
                <w:rFonts w:cs="Arial"/>
                <w:sz w:val="24"/>
                <w:szCs w:val="24"/>
              </w:rPr>
            </w:pPr>
            <w:r w:rsidRPr="007331B7">
              <w:rPr>
                <w:rFonts w:cs="Arial"/>
                <w:sz w:val="24"/>
                <w:szCs w:val="24"/>
              </w:rPr>
              <w:t>Quoted separately unless included</w:t>
            </w:r>
          </w:p>
        </w:tc>
      </w:tr>
    </w:tbl>
    <w:p w14:paraId="07B1F6C5" w14:textId="77777777" w:rsidR="002B464B" w:rsidRPr="007331B7" w:rsidRDefault="002B464B" w:rsidP="007331B7">
      <w:pPr>
        <w:spacing w:after="0" w:line="240" w:lineRule="auto"/>
        <w:jc w:val="both"/>
        <w:rPr>
          <w:rFonts w:cs="Arial"/>
          <w:sz w:val="24"/>
          <w:szCs w:val="24"/>
        </w:rPr>
      </w:pPr>
    </w:p>
    <w:p w14:paraId="5154AA73" w14:textId="77777777" w:rsidR="002B464B" w:rsidRDefault="00000000" w:rsidP="007331B7">
      <w:pPr>
        <w:spacing w:after="0" w:line="240" w:lineRule="auto"/>
        <w:jc w:val="both"/>
        <w:rPr>
          <w:rFonts w:cs="Arial"/>
          <w:sz w:val="24"/>
          <w:szCs w:val="24"/>
        </w:rPr>
      </w:pPr>
      <w:r w:rsidRPr="007331B7">
        <w:rPr>
          <w:rFonts w:cs="Arial"/>
          <w:sz w:val="24"/>
          <w:szCs w:val="24"/>
        </w:rPr>
        <w:t>Exclusions unless expressly agreed in writing:</w:t>
      </w:r>
    </w:p>
    <w:p w14:paraId="20BE5562" w14:textId="77777777" w:rsidR="00873B5B" w:rsidRPr="007331B7" w:rsidRDefault="00873B5B" w:rsidP="007331B7">
      <w:pPr>
        <w:spacing w:after="0" w:line="240" w:lineRule="auto"/>
        <w:jc w:val="both"/>
        <w:rPr>
          <w:rFonts w:cs="Arial"/>
          <w:sz w:val="24"/>
          <w:szCs w:val="24"/>
        </w:rPr>
      </w:pPr>
    </w:p>
    <w:p w14:paraId="381BD12C" w14:textId="77777777" w:rsidR="002B464B" w:rsidRPr="007331B7" w:rsidRDefault="00000000" w:rsidP="00873B5B">
      <w:pPr>
        <w:spacing w:after="120" w:line="240" w:lineRule="auto"/>
        <w:ind w:left="504" w:hanging="215"/>
        <w:jc w:val="both"/>
        <w:rPr>
          <w:rFonts w:cs="Arial"/>
          <w:sz w:val="24"/>
          <w:szCs w:val="24"/>
        </w:rPr>
      </w:pPr>
      <w:r w:rsidRPr="007331B7">
        <w:rPr>
          <w:rFonts w:cs="Arial"/>
          <w:sz w:val="24"/>
          <w:szCs w:val="24"/>
        </w:rPr>
        <w:t>• specialist biohazard or bodily fluid cleaning</w:t>
      </w:r>
    </w:p>
    <w:p w14:paraId="1E346532" w14:textId="77777777" w:rsidR="002B464B" w:rsidRPr="007331B7" w:rsidRDefault="00000000" w:rsidP="00873B5B">
      <w:pPr>
        <w:spacing w:after="120" w:line="240" w:lineRule="auto"/>
        <w:ind w:left="504" w:hanging="215"/>
        <w:jc w:val="both"/>
        <w:rPr>
          <w:rFonts w:cs="Arial"/>
          <w:sz w:val="24"/>
          <w:szCs w:val="24"/>
        </w:rPr>
      </w:pPr>
      <w:r w:rsidRPr="007331B7">
        <w:rPr>
          <w:rFonts w:cs="Arial"/>
          <w:sz w:val="24"/>
          <w:szCs w:val="24"/>
        </w:rPr>
        <w:t>• pest infestation clean-up</w:t>
      </w:r>
    </w:p>
    <w:p w14:paraId="5B1AEB55" w14:textId="77777777" w:rsidR="002B464B" w:rsidRPr="007331B7" w:rsidRDefault="00000000" w:rsidP="00873B5B">
      <w:pPr>
        <w:spacing w:after="120" w:line="240" w:lineRule="auto"/>
        <w:ind w:left="504" w:hanging="215"/>
        <w:jc w:val="both"/>
        <w:rPr>
          <w:rFonts w:cs="Arial"/>
          <w:sz w:val="24"/>
          <w:szCs w:val="24"/>
        </w:rPr>
      </w:pPr>
      <w:r w:rsidRPr="007331B7">
        <w:rPr>
          <w:rFonts w:cs="Arial"/>
          <w:sz w:val="24"/>
          <w:szCs w:val="24"/>
        </w:rPr>
        <w:t>• external window cleaning</w:t>
      </w:r>
    </w:p>
    <w:p w14:paraId="32C2F040" w14:textId="77777777" w:rsidR="002B464B" w:rsidRPr="007331B7" w:rsidRDefault="00000000" w:rsidP="00873B5B">
      <w:pPr>
        <w:spacing w:after="120" w:line="240" w:lineRule="auto"/>
        <w:ind w:left="504" w:hanging="215"/>
        <w:jc w:val="both"/>
        <w:rPr>
          <w:rFonts w:cs="Arial"/>
          <w:sz w:val="24"/>
          <w:szCs w:val="24"/>
        </w:rPr>
      </w:pPr>
      <w:r w:rsidRPr="007331B7">
        <w:rPr>
          <w:rFonts w:cs="Arial"/>
          <w:sz w:val="24"/>
          <w:szCs w:val="24"/>
        </w:rPr>
        <w:t>• cleaning at height beyond safe reach</w:t>
      </w:r>
    </w:p>
    <w:p w14:paraId="7B878EF4" w14:textId="77777777" w:rsidR="002B464B" w:rsidRPr="007331B7" w:rsidRDefault="00000000" w:rsidP="00873B5B">
      <w:pPr>
        <w:spacing w:after="120" w:line="240" w:lineRule="auto"/>
        <w:ind w:left="504" w:hanging="215"/>
        <w:jc w:val="both"/>
        <w:rPr>
          <w:rFonts w:cs="Arial"/>
          <w:sz w:val="24"/>
          <w:szCs w:val="24"/>
        </w:rPr>
      </w:pPr>
      <w:r w:rsidRPr="007331B7">
        <w:rPr>
          <w:rFonts w:cs="Arial"/>
          <w:sz w:val="24"/>
          <w:szCs w:val="24"/>
        </w:rPr>
        <w:t>• mould remediation</w:t>
      </w:r>
    </w:p>
    <w:p w14:paraId="1A842054" w14:textId="77777777" w:rsidR="002B464B" w:rsidRPr="007331B7" w:rsidRDefault="00000000" w:rsidP="00873B5B">
      <w:pPr>
        <w:spacing w:after="120" w:line="240" w:lineRule="auto"/>
        <w:ind w:left="504" w:hanging="215"/>
        <w:jc w:val="both"/>
        <w:rPr>
          <w:rFonts w:cs="Arial"/>
          <w:sz w:val="24"/>
          <w:szCs w:val="24"/>
        </w:rPr>
      </w:pPr>
      <w:r w:rsidRPr="007331B7">
        <w:rPr>
          <w:rFonts w:cs="Arial"/>
          <w:sz w:val="24"/>
          <w:szCs w:val="24"/>
        </w:rPr>
        <w:t>• removal of building waste</w:t>
      </w:r>
    </w:p>
    <w:p w14:paraId="59D8E964" w14:textId="77777777" w:rsidR="002B464B" w:rsidRPr="007331B7" w:rsidRDefault="00000000" w:rsidP="00873B5B">
      <w:pPr>
        <w:spacing w:after="120" w:line="240" w:lineRule="auto"/>
        <w:ind w:left="504" w:hanging="215"/>
        <w:jc w:val="both"/>
        <w:rPr>
          <w:rFonts w:cs="Arial"/>
          <w:sz w:val="24"/>
          <w:szCs w:val="24"/>
        </w:rPr>
      </w:pPr>
      <w:r w:rsidRPr="007331B7">
        <w:rPr>
          <w:rFonts w:cs="Arial"/>
          <w:sz w:val="24"/>
          <w:szCs w:val="24"/>
        </w:rPr>
        <w:t>• cleaning inside computers or specialist equipment</w:t>
      </w:r>
    </w:p>
    <w:p w14:paraId="717E87FA" w14:textId="77777777" w:rsidR="002B464B" w:rsidRDefault="00000000" w:rsidP="007331B7">
      <w:pPr>
        <w:spacing w:after="0" w:line="240" w:lineRule="auto"/>
        <w:ind w:left="504" w:hanging="216"/>
        <w:jc w:val="both"/>
        <w:rPr>
          <w:rFonts w:cs="Arial"/>
          <w:sz w:val="24"/>
          <w:szCs w:val="24"/>
        </w:rPr>
      </w:pPr>
      <w:r w:rsidRPr="007331B7">
        <w:rPr>
          <w:rFonts w:cs="Arial"/>
          <w:sz w:val="24"/>
          <w:szCs w:val="24"/>
        </w:rPr>
        <w:t>• moving heavy furniture or equipment</w:t>
      </w:r>
    </w:p>
    <w:p w14:paraId="2DAC597C" w14:textId="77777777" w:rsidR="00873B5B" w:rsidRPr="007331B7" w:rsidRDefault="00873B5B" w:rsidP="007331B7">
      <w:pPr>
        <w:spacing w:after="0" w:line="240" w:lineRule="auto"/>
        <w:ind w:left="504" w:hanging="216"/>
        <w:jc w:val="both"/>
        <w:rPr>
          <w:rFonts w:cs="Arial"/>
          <w:sz w:val="24"/>
          <w:szCs w:val="24"/>
        </w:rPr>
      </w:pPr>
    </w:p>
    <w:p w14:paraId="2711B736" w14:textId="77777777" w:rsidR="00873B5B" w:rsidRDefault="00873B5B">
      <w:pPr>
        <w:spacing w:after="200" w:line="276" w:lineRule="auto"/>
        <w:rPr>
          <w:rFonts w:eastAsiaTheme="majorEastAsia" w:cs="Arial"/>
          <w:b/>
          <w:bCs/>
          <w:color w:val="005B7A"/>
          <w:sz w:val="24"/>
          <w:szCs w:val="24"/>
        </w:rPr>
      </w:pPr>
      <w:r>
        <w:rPr>
          <w:rFonts w:cs="Arial"/>
          <w:sz w:val="24"/>
          <w:szCs w:val="24"/>
        </w:rPr>
        <w:br w:type="page"/>
      </w:r>
    </w:p>
    <w:p w14:paraId="1E337C2E" w14:textId="5F003C2F" w:rsidR="002B464B" w:rsidRDefault="00000000" w:rsidP="007331B7">
      <w:pPr>
        <w:pStyle w:val="Heading1"/>
        <w:spacing w:before="0" w:line="240" w:lineRule="auto"/>
        <w:jc w:val="both"/>
        <w:rPr>
          <w:rFonts w:ascii="Arial" w:hAnsi="Arial" w:cs="Arial"/>
          <w:sz w:val="24"/>
          <w:szCs w:val="24"/>
        </w:rPr>
      </w:pPr>
      <w:r w:rsidRPr="007331B7">
        <w:rPr>
          <w:rFonts w:ascii="Arial" w:hAnsi="Arial" w:cs="Arial"/>
          <w:sz w:val="24"/>
          <w:szCs w:val="24"/>
        </w:rPr>
        <w:t>Schedule 2 - Charges and commercial details</w:t>
      </w:r>
    </w:p>
    <w:p w14:paraId="59B9477D" w14:textId="77777777" w:rsidR="00873B5B" w:rsidRPr="00873B5B" w:rsidRDefault="00873B5B" w:rsidP="00873B5B"/>
    <w:tbl>
      <w:tblPr>
        <w:tblStyle w:val="TableGrid"/>
        <w:tblW w:w="0" w:type="auto"/>
        <w:jc w:val="center"/>
        <w:tblLook w:val="04A0" w:firstRow="1" w:lastRow="0" w:firstColumn="1" w:lastColumn="0" w:noHBand="0" w:noVBand="1"/>
      </w:tblPr>
      <w:tblGrid>
        <w:gridCol w:w="3990"/>
        <w:gridCol w:w="5639"/>
      </w:tblGrid>
      <w:tr w:rsidR="002B464B" w:rsidRPr="007331B7" w14:paraId="0ABB6FCC" w14:textId="77777777" w:rsidTr="00873B5B">
        <w:trPr>
          <w:trHeight w:val="851"/>
          <w:jc w:val="center"/>
        </w:trPr>
        <w:tc>
          <w:tcPr>
            <w:tcW w:w="4077" w:type="dxa"/>
            <w:shd w:val="clear" w:color="auto" w:fill="005B7A"/>
            <w:vAlign w:val="center"/>
          </w:tcPr>
          <w:p w14:paraId="382FBC04" w14:textId="77777777" w:rsidR="002B464B" w:rsidRPr="007331B7" w:rsidRDefault="00000000" w:rsidP="007331B7">
            <w:pPr>
              <w:spacing w:after="0" w:line="240" w:lineRule="auto"/>
              <w:jc w:val="both"/>
              <w:rPr>
                <w:rFonts w:cs="Arial"/>
                <w:sz w:val="24"/>
                <w:szCs w:val="24"/>
              </w:rPr>
            </w:pPr>
            <w:r w:rsidRPr="007331B7">
              <w:rPr>
                <w:rFonts w:cs="Arial"/>
                <w:b/>
                <w:color w:val="FFFFFF"/>
                <w:sz w:val="24"/>
                <w:szCs w:val="24"/>
              </w:rPr>
              <w:t>Regular service charge</w:t>
            </w:r>
          </w:p>
        </w:tc>
        <w:tc>
          <w:tcPr>
            <w:tcW w:w="5778" w:type="dxa"/>
            <w:vAlign w:val="center"/>
          </w:tcPr>
          <w:p w14:paraId="1A4CADFD" w14:textId="77777777" w:rsidR="002B464B" w:rsidRPr="007331B7" w:rsidRDefault="00000000" w:rsidP="007331B7">
            <w:pPr>
              <w:spacing w:after="0" w:line="240" w:lineRule="auto"/>
              <w:jc w:val="both"/>
              <w:rPr>
                <w:rFonts w:cs="Arial"/>
                <w:sz w:val="24"/>
                <w:szCs w:val="24"/>
              </w:rPr>
            </w:pPr>
            <w:r w:rsidRPr="007331B7">
              <w:rPr>
                <w:rFonts w:cs="Arial"/>
                <w:sz w:val="24"/>
                <w:szCs w:val="24"/>
              </w:rPr>
              <w:t>£[amount] + VAT per [week/month/visit]</w:t>
            </w:r>
          </w:p>
        </w:tc>
      </w:tr>
      <w:tr w:rsidR="002B464B" w:rsidRPr="007331B7" w14:paraId="15B151B1" w14:textId="77777777" w:rsidTr="00873B5B">
        <w:trPr>
          <w:trHeight w:val="851"/>
          <w:jc w:val="center"/>
        </w:trPr>
        <w:tc>
          <w:tcPr>
            <w:tcW w:w="4077" w:type="dxa"/>
            <w:shd w:val="clear" w:color="auto" w:fill="005B7A"/>
            <w:vAlign w:val="center"/>
          </w:tcPr>
          <w:p w14:paraId="53BC9104" w14:textId="77777777" w:rsidR="002B464B" w:rsidRPr="007331B7" w:rsidRDefault="00000000" w:rsidP="007331B7">
            <w:pPr>
              <w:spacing w:after="0" w:line="240" w:lineRule="auto"/>
              <w:jc w:val="both"/>
              <w:rPr>
                <w:rFonts w:cs="Arial"/>
                <w:sz w:val="24"/>
                <w:szCs w:val="24"/>
              </w:rPr>
            </w:pPr>
            <w:r w:rsidRPr="007331B7">
              <w:rPr>
                <w:rFonts w:cs="Arial"/>
                <w:b/>
                <w:color w:val="FFFFFF"/>
                <w:sz w:val="24"/>
                <w:szCs w:val="24"/>
              </w:rPr>
              <w:t>Invoice timing</w:t>
            </w:r>
          </w:p>
        </w:tc>
        <w:tc>
          <w:tcPr>
            <w:tcW w:w="5778" w:type="dxa"/>
            <w:vAlign w:val="center"/>
          </w:tcPr>
          <w:p w14:paraId="0414313B" w14:textId="77777777" w:rsidR="002B464B" w:rsidRPr="007331B7" w:rsidRDefault="00000000" w:rsidP="007331B7">
            <w:pPr>
              <w:spacing w:after="0" w:line="240" w:lineRule="auto"/>
              <w:jc w:val="both"/>
              <w:rPr>
                <w:rFonts w:cs="Arial"/>
                <w:sz w:val="24"/>
                <w:szCs w:val="24"/>
              </w:rPr>
            </w:pPr>
            <w:r w:rsidRPr="007331B7">
              <w:rPr>
                <w:rFonts w:cs="Arial"/>
                <w:sz w:val="24"/>
                <w:szCs w:val="24"/>
              </w:rPr>
              <w:t>[Monthly in advance / arrears]</w:t>
            </w:r>
          </w:p>
        </w:tc>
      </w:tr>
      <w:tr w:rsidR="002B464B" w:rsidRPr="007331B7" w14:paraId="1E9EFA53" w14:textId="77777777" w:rsidTr="00873B5B">
        <w:trPr>
          <w:trHeight w:val="851"/>
          <w:jc w:val="center"/>
        </w:trPr>
        <w:tc>
          <w:tcPr>
            <w:tcW w:w="4077" w:type="dxa"/>
            <w:shd w:val="clear" w:color="auto" w:fill="005B7A"/>
            <w:vAlign w:val="center"/>
          </w:tcPr>
          <w:p w14:paraId="4E97C20D" w14:textId="77777777" w:rsidR="002B464B" w:rsidRPr="007331B7" w:rsidRDefault="00000000" w:rsidP="007331B7">
            <w:pPr>
              <w:spacing w:after="0" w:line="240" w:lineRule="auto"/>
              <w:jc w:val="both"/>
              <w:rPr>
                <w:rFonts w:cs="Arial"/>
                <w:sz w:val="24"/>
                <w:szCs w:val="24"/>
              </w:rPr>
            </w:pPr>
            <w:r w:rsidRPr="007331B7">
              <w:rPr>
                <w:rFonts w:cs="Arial"/>
                <w:b/>
                <w:color w:val="FFFFFF"/>
                <w:sz w:val="24"/>
                <w:szCs w:val="24"/>
              </w:rPr>
              <w:t>Payment terms</w:t>
            </w:r>
          </w:p>
        </w:tc>
        <w:tc>
          <w:tcPr>
            <w:tcW w:w="5778" w:type="dxa"/>
            <w:vAlign w:val="center"/>
          </w:tcPr>
          <w:p w14:paraId="2EFC42E4" w14:textId="77777777" w:rsidR="002B464B" w:rsidRPr="007331B7" w:rsidRDefault="00000000" w:rsidP="007331B7">
            <w:pPr>
              <w:spacing w:after="0" w:line="240" w:lineRule="auto"/>
              <w:jc w:val="both"/>
              <w:rPr>
                <w:rFonts w:cs="Arial"/>
                <w:sz w:val="24"/>
                <w:szCs w:val="24"/>
              </w:rPr>
            </w:pPr>
            <w:r w:rsidRPr="007331B7">
              <w:rPr>
                <w:rFonts w:cs="Arial"/>
                <w:sz w:val="24"/>
                <w:szCs w:val="24"/>
              </w:rPr>
              <w:t>[7 / 14 / 30] days from invoice date</w:t>
            </w:r>
          </w:p>
        </w:tc>
      </w:tr>
      <w:tr w:rsidR="002B464B" w:rsidRPr="007331B7" w14:paraId="51E4A12E" w14:textId="77777777" w:rsidTr="00873B5B">
        <w:trPr>
          <w:trHeight w:val="851"/>
          <w:jc w:val="center"/>
        </w:trPr>
        <w:tc>
          <w:tcPr>
            <w:tcW w:w="4077" w:type="dxa"/>
            <w:shd w:val="clear" w:color="auto" w:fill="005B7A"/>
            <w:vAlign w:val="center"/>
          </w:tcPr>
          <w:p w14:paraId="53F5FF4B" w14:textId="77777777" w:rsidR="002B464B" w:rsidRPr="007331B7" w:rsidRDefault="00000000" w:rsidP="007331B7">
            <w:pPr>
              <w:spacing w:after="0" w:line="240" w:lineRule="auto"/>
              <w:jc w:val="both"/>
              <w:rPr>
                <w:rFonts w:cs="Arial"/>
                <w:sz w:val="24"/>
                <w:szCs w:val="24"/>
              </w:rPr>
            </w:pPr>
            <w:r w:rsidRPr="007331B7">
              <w:rPr>
                <w:rFonts w:cs="Arial"/>
                <w:b/>
                <w:color w:val="FFFFFF"/>
                <w:sz w:val="24"/>
                <w:szCs w:val="24"/>
              </w:rPr>
              <w:t>Bank details</w:t>
            </w:r>
          </w:p>
        </w:tc>
        <w:tc>
          <w:tcPr>
            <w:tcW w:w="5778" w:type="dxa"/>
            <w:vAlign w:val="center"/>
          </w:tcPr>
          <w:p w14:paraId="1F4FC27B" w14:textId="77777777" w:rsidR="002B464B" w:rsidRPr="007331B7" w:rsidRDefault="00000000" w:rsidP="007331B7">
            <w:pPr>
              <w:spacing w:after="0" w:line="240" w:lineRule="auto"/>
              <w:jc w:val="both"/>
              <w:rPr>
                <w:rFonts w:cs="Arial"/>
                <w:sz w:val="24"/>
                <w:szCs w:val="24"/>
              </w:rPr>
            </w:pPr>
            <w:r w:rsidRPr="007331B7">
              <w:rPr>
                <w:rFonts w:cs="Arial"/>
                <w:sz w:val="24"/>
                <w:szCs w:val="24"/>
              </w:rPr>
              <w:t>[Insert bank details or payment method]</w:t>
            </w:r>
          </w:p>
        </w:tc>
      </w:tr>
      <w:tr w:rsidR="002B464B" w:rsidRPr="007331B7" w14:paraId="08684DFD" w14:textId="77777777" w:rsidTr="00873B5B">
        <w:trPr>
          <w:trHeight w:val="851"/>
          <w:jc w:val="center"/>
        </w:trPr>
        <w:tc>
          <w:tcPr>
            <w:tcW w:w="4077" w:type="dxa"/>
            <w:shd w:val="clear" w:color="auto" w:fill="005B7A"/>
            <w:vAlign w:val="center"/>
          </w:tcPr>
          <w:p w14:paraId="4B0839E7" w14:textId="77777777" w:rsidR="002B464B" w:rsidRPr="007331B7" w:rsidRDefault="00000000" w:rsidP="007331B7">
            <w:pPr>
              <w:spacing w:after="0" w:line="240" w:lineRule="auto"/>
              <w:jc w:val="both"/>
              <w:rPr>
                <w:rFonts w:cs="Arial"/>
                <w:sz w:val="24"/>
                <w:szCs w:val="24"/>
              </w:rPr>
            </w:pPr>
            <w:r w:rsidRPr="007331B7">
              <w:rPr>
                <w:rFonts w:cs="Arial"/>
                <w:b/>
                <w:color w:val="FFFFFF"/>
                <w:sz w:val="24"/>
                <w:szCs w:val="24"/>
              </w:rPr>
              <w:t>Consumables</w:t>
            </w:r>
          </w:p>
        </w:tc>
        <w:tc>
          <w:tcPr>
            <w:tcW w:w="5778" w:type="dxa"/>
            <w:vAlign w:val="center"/>
          </w:tcPr>
          <w:p w14:paraId="15A224BE" w14:textId="77777777" w:rsidR="002B464B" w:rsidRPr="007331B7" w:rsidRDefault="00000000" w:rsidP="007331B7">
            <w:pPr>
              <w:spacing w:after="0" w:line="240" w:lineRule="auto"/>
              <w:jc w:val="both"/>
              <w:rPr>
                <w:rFonts w:cs="Arial"/>
                <w:sz w:val="24"/>
                <w:szCs w:val="24"/>
              </w:rPr>
            </w:pPr>
            <w:r w:rsidRPr="007331B7">
              <w:rPr>
                <w:rFonts w:cs="Arial"/>
                <w:sz w:val="24"/>
                <w:szCs w:val="24"/>
              </w:rPr>
              <w:t>[Included / excluded / recharged / supplied by Client]</w:t>
            </w:r>
          </w:p>
        </w:tc>
      </w:tr>
      <w:tr w:rsidR="002B464B" w:rsidRPr="007331B7" w14:paraId="6DC2E298" w14:textId="77777777" w:rsidTr="00873B5B">
        <w:trPr>
          <w:trHeight w:val="851"/>
          <w:jc w:val="center"/>
        </w:trPr>
        <w:tc>
          <w:tcPr>
            <w:tcW w:w="4077" w:type="dxa"/>
            <w:shd w:val="clear" w:color="auto" w:fill="005B7A"/>
            <w:vAlign w:val="center"/>
          </w:tcPr>
          <w:p w14:paraId="2484A8E5" w14:textId="77777777" w:rsidR="002B464B" w:rsidRPr="007331B7" w:rsidRDefault="00000000" w:rsidP="007331B7">
            <w:pPr>
              <w:spacing w:after="0" w:line="240" w:lineRule="auto"/>
              <w:jc w:val="both"/>
              <w:rPr>
                <w:rFonts w:cs="Arial"/>
                <w:sz w:val="24"/>
                <w:szCs w:val="24"/>
              </w:rPr>
            </w:pPr>
            <w:r w:rsidRPr="007331B7">
              <w:rPr>
                <w:rFonts w:cs="Arial"/>
                <w:b/>
                <w:color w:val="FFFFFF"/>
                <w:sz w:val="24"/>
                <w:szCs w:val="24"/>
              </w:rPr>
              <w:t>Access arrangements</w:t>
            </w:r>
          </w:p>
        </w:tc>
        <w:tc>
          <w:tcPr>
            <w:tcW w:w="5778" w:type="dxa"/>
            <w:vAlign w:val="center"/>
          </w:tcPr>
          <w:p w14:paraId="105025B2" w14:textId="77777777" w:rsidR="002B464B" w:rsidRPr="007331B7" w:rsidRDefault="00000000" w:rsidP="007331B7">
            <w:pPr>
              <w:spacing w:after="0" w:line="240" w:lineRule="auto"/>
              <w:jc w:val="both"/>
              <w:rPr>
                <w:rFonts w:cs="Arial"/>
                <w:sz w:val="24"/>
                <w:szCs w:val="24"/>
              </w:rPr>
            </w:pPr>
            <w:r w:rsidRPr="007331B7">
              <w:rPr>
                <w:rFonts w:cs="Arial"/>
                <w:sz w:val="24"/>
                <w:szCs w:val="24"/>
              </w:rPr>
              <w:t>[Keys / alarm code / reception / nominated contact]</w:t>
            </w:r>
          </w:p>
        </w:tc>
      </w:tr>
      <w:tr w:rsidR="002B464B" w:rsidRPr="007331B7" w14:paraId="3F83506B" w14:textId="77777777" w:rsidTr="00873B5B">
        <w:trPr>
          <w:trHeight w:val="851"/>
          <w:jc w:val="center"/>
        </w:trPr>
        <w:tc>
          <w:tcPr>
            <w:tcW w:w="4077" w:type="dxa"/>
            <w:shd w:val="clear" w:color="auto" w:fill="005B7A"/>
            <w:vAlign w:val="center"/>
          </w:tcPr>
          <w:p w14:paraId="687BE59D" w14:textId="77777777" w:rsidR="002B464B" w:rsidRPr="007331B7" w:rsidRDefault="00000000" w:rsidP="007331B7">
            <w:pPr>
              <w:spacing w:after="0" w:line="240" w:lineRule="auto"/>
              <w:jc w:val="both"/>
              <w:rPr>
                <w:rFonts w:cs="Arial"/>
                <w:sz w:val="24"/>
                <w:szCs w:val="24"/>
              </w:rPr>
            </w:pPr>
            <w:r w:rsidRPr="007331B7">
              <w:rPr>
                <w:rFonts w:cs="Arial"/>
                <w:b/>
                <w:color w:val="FFFFFF"/>
                <w:sz w:val="24"/>
                <w:szCs w:val="24"/>
              </w:rPr>
              <w:t>Out-of-hours arrangements</w:t>
            </w:r>
          </w:p>
        </w:tc>
        <w:tc>
          <w:tcPr>
            <w:tcW w:w="5778" w:type="dxa"/>
            <w:vAlign w:val="center"/>
          </w:tcPr>
          <w:p w14:paraId="7424B6BC" w14:textId="77777777" w:rsidR="002B464B" w:rsidRPr="007331B7" w:rsidRDefault="00000000" w:rsidP="007331B7">
            <w:pPr>
              <w:spacing w:after="0" w:line="240" w:lineRule="auto"/>
              <w:jc w:val="both"/>
              <w:rPr>
                <w:rFonts w:cs="Arial"/>
                <w:sz w:val="24"/>
                <w:szCs w:val="24"/>
              </w:rPr>
            </w:pPr>
            <w:r w:rsidRPr="007331B7">
              <w:rPr>
                <w:rFonts w:cs="Arial"/>
                <w:sz w:val="24"/>
                <w:szCs w:val="24"/>
              </w:rPr>
              <w:t>[Insert details]</w:t>
            </w:r>
          </w:p>
        </w:tc>
      </w:tr>
      <w:tr w:rsidR="002B464B" w:rsidRPr="007331B7" w14:paraId="6E8B43E6" w14:textId="77777777" w:rsidTr="00873B5B">
        <w:trPr>
          <w:trHeight w:val="851"/>
          <w:jc w:val="center"/>
        </w:trPr>
        <w:tc>
          <w:tcPr>
            <w:tcW w:w="4077" w:type="dxa"/>
            <w:shd w:val="clear" w:color="auto" w:fill="005B7A"/>
            <w:vAlign w:val="center"/>
          </w:tcPr>
          <w:p w14:paraId="2BB0F81B" w14:textId="77777777" w:rsidR="002B464B" w:rsidRPr="007331B7" w:rsidRDefault="00000000" w:rsidP="007331B7">
            <w:pPr>
              <w:spacing w:after="0" w:line="240" w:lineRule="auto"/>
              <w:jc w:val="both"/>
              <w:rPr>
                <w:rFonts w:cs="Arial"/>
                <w:sz w:val="24"/>
                <w:szCs w:val="24"/>
              </w:rPr>
            </w:pPr>
            <w:r w:rsidRPr="007331B7">
              <w:rPr>
                <w:rFonts w:cs="Arial"/>
                <w:b/>
                <w:color w:val="FFFFFF"/>
                <w:sz w:val="24"/>
                <w:szCs w:val="24"/>
              </w:rPr>
              <w:t>Minimum visit charge</w:t>
            </w:r>
          </w:p>
        </w:tc>
        <w:tc>
          <w:tcPr>
            <w:tcW w:w="5778" w:type="dxa"/>
            <w:vAlign w:val="center"/>
          </w:tcPr>
          <w:p w14:paraId="3F2AF87A" w14:textId="77777777" w:rsidR="002B464B" w:rsidRPr="007331B7" w:rsidRDefault="00000000" w:rsidP="007331B7">
            <w:pPr>
              <w:spacing w:after="0" w:line="240" w:lineRule="auto"/>
              <w:jc w:val="both"/>
              <w:rPr>
                <w:rFonts w:cs="Arial"/>
                <w:sz w:val="24"/>
                <w:szCs w:val="24"/>
              </w:rPr>
            </w:pPr>
            <w:r w:rsidRPr="007331B7">
              <w:rPr>
                <w:rFonts w:cs="Arial"/>
                <w:sz w:val="24"/>
                <w:szCs w:val="24"/>
              </w:rPr>
              <w:t>£[amount] + VAT</w:t>
            </w:r>
          </w:p>
        </w:tc>
      </w:tr>
      <w:tr w:rsidR="002B464B" w:rsidRPr="007331B7" w14:paraId="4CE120D6" w14:textId="77777777" w:rsidTr="00873B5B">
        <w:trPr>
          <w:trHeight w:val="851"/>
          <w:jc w:val="center"/>
        </w:trPr>
        <w:tc>
          <w:tcPr>
            <w:tcW w:w="4077" w:type="dxa"/>
            <w:shd w:val="clear" w:color="auto" w:fill="005B7A"/>
            <w:vAlign w:val="center"/>
          </w:tcPr>
          <w:p w14:paraId="6FB8B7C0" w14:textId="77777777" w:rsidR="002B464B" w:rsidRPr="007331B7" w:rsidRDefault="00000000" w:rsidP="007331B7">
            <w:pPr>
              <w:spacing w:after="0" w:line="240" w:lineRule="auto"/>
              <w:jc w:val="both"/>
              <w:rPr>
                <w:rFonts w:cs="Arial"/>
                <w:sz w:val="24"/>
                <w:szCs w:val="24"/>
              </w:rPr>
            </w:pPr>
            <w:r w:rsidRPr="007331B7">
              <w:rPr>
                <w:rFonts w:cs="Arial"/>
                <w:b/>
                <w:color w:val="FFFFFF"/>
                <w:sz w:val="24"/>
                <w:szCs w:val="24"/>
              </w:rPr>
              <w:t>Additional works rate</w:t>
            </w:r>
          </w:p>
        </w:tc>
        <w:tc>
          <w:tcPr>
            <w:tcW w:w="5778" w:type="dxa"/>
            <w:vAlign w:val="center"/>
          </w:tcPr>
          <w:p w14:paraId="1C6E41DB" w14:textId="77777777" w:rsidR="002B464B" w:rsidRPr="007331B7" w:rsidRDefault="00000000" w:rsidP="007331B7">
            <w:pPr>
              <w:spacing w:after="0" w:line="240" w:lineRule="auto"/>
              <w:jc w:val="both"/>
              <w:rPr>
                <w:rFonts w:cs="Arial"/>
                <w:sz w:val="24"/>
                <w:szCs w:val="24"/>
              </w:rPr>
            </w:pPr>
            <w:r w:rsidRPr="007331B7">
              <w:rPr>
                <w:rFonts w:cs="Arial"/>
                <w:sz w:val="24"/>
                <w:szCs w:val="24"/>
              </w:rPr>
              <w:t>£[amount] + VAT per hour / quoted per job</w:t>
            </w:r>
          </w:p>
        </w:tc>
      </w:tr>
      <w:tr w:rsidR="002B464B" w:rsidRPr="007331B7" w14:paraId="7DCFEA9A" w14:textId="77777777" w:rsidTr="00873B5B">
        <w:trPr>
          <w:trHeight w:val="851"/>
          <w:jc w:val="center"/>
        </w:trPr>
        <w:tc>
          <w:tcPr>
            <w:tcW w:w="4077" w:type="dxa"/>
            <w:shd w:val="clear" w:color="auto" w:fill="005B7A"/>
            <w:vAlign w:val="center"/>
          </w:tcPr>
          <w:p w14:paraId="73B58702" w14:textId="77777777" w:rsidR="002B464B" w:rsidRPr="007331B7" w:rsidRDefault="00000000" w:rsidP="007331B7">
            <w:pPr>
              <w:spacing w:after="0" w:line="240" w:lineRule="auto"/>
              <w:jc w:val="both"/>
              <w:rPr>
                <w:rFonts w:cs="Arial"/>
                <w:sz w:val="24"/>
                <w:szCs w:val="24"/>
              </w:rPr>
            </w:pPr>
            <w:r w:rsidRPr="007331B7">
              <w:rPr>
                <w:rFonts w:cs="Arial"/>
                <w:b/>
                <w:color w:val="FFFFFF"/>
                <w:sz w:val="24"/>
                <w:szCs w:val="24"/>
              </w:rPr>
              <w:t>Annual review date</w:t>
            </w:r>
          </w:p>
        </w:tc>
        <w:tc>
          <w:tcPr>
            <w:tcW w:w="5778" w:type="dxa"/>
            <w:vAlign w:val="center"/>
          </w:tcPr>
          <w:p w14:paraId="16094CB1" w14:textId="77777777" w:rsidR="002B464B" w:rsidRPr="007331B7" w:rsidRDefault="00000000" w:rsidP="007331B7">
            <w:pPr>
              <w:spacing w:after="0" w:line="240" w:lineRule="auto"/>
              <w:jc w:val="both"/>
              <w:rPr>
                <w:rFonts w:cs="Arial"/>
                <w:sz w:val="24"/>
                <w:szCs w:val="24"/>
              </w:rPr>
            </w:pPr>
            <w:r w:rsidRPr="007331B7">
              <w:rPr>
                <w:rFonts w:cs="Arial"/>
                <w:sz w:val="24"/>
                <w:szCs w:val="24"/>
              </w:rPr>
              <w:t>[Insert date]</w:t>
            </w:r>
          </w:p>
        </w:tc>
      </w:tr>
    </w:tbl>
    <w:p w14:paraId="2C682104" w14:textId="77777777" w:rsidR="002B464B" w:rsidRPr="007331B7" w:rsidRDefault="00000000" w:rsidP="007331B7">
      <w:pPr>
        <w:spacing w:after="0" w:line="240" w:lineRule="auto"/>
        <w:jc w:val="both"/>
        <w:rPr>
          <w:rFonts w:cs="Arial"/>
          <w:sz w:val="24"/>
          <w:szCs w:val="24"/>
        </w:rPr>
      </w:pPr>
      <w:r w:rsidRPr="007331B7">
        <w:rPr>
          <w:rFonts w:cs="Arial"/>
          <w:sz w:val="24"/>
          <w:szCs w:val="24"/>
        </w:rPr>
        <w:br w:type="page"/>
      </w:r>
    </w:p>
    <w:p w14:paraId="31C74EBA" w14:textId="77777777" w:rsidR="002B464B" w:rsidRDefault="00000000" w:rsidP="007331B7">
      <w:pPr>
        <w:pStyle w:val="Heading1"/>
        <w:spacing w:before="0" w:line="240" w:lineRule="auto"/>
        <w:jc w:val="both"/>
        <w:rPr>
          <w:rFonts w:ascii="Arial" w:hAnsi="Arial" w:cs="Arial"/>
          <w:sz w:val="24"/>
          <w:szCs w:val="24"/>
        </w:rPr>
      </w:pPr>
      <w:r w:rsidRPr="007331B7">
        <w:rPr>
          <w:rFonts w:ascii="Arial" w:hAnsi="Arial" w:cs="Arial"/>
          <w:sz w:val="24"/>
          <w:szCs w:val="24"/>
        </w:rPr>
        <w:t>Schedule 3 - Site contacts and communication</w:t>
      </w:r>
    </w:p>
    <w:p w14:paraId="5A57CB82" w14:textId="77777777" w:rsidR="00873B5B" w:rsidRPr="00873B5B" w:rsidRDefault="00873B5B" w:rsidP="00873B5B"/>
    <w:tbl>
      <w:tblPr>
        <w:tblStyle w:val="TableGrid"/>
        <w:tblW w:w="0" w:type="auto"/>
        <w:jc w:val="center"/>
        <w:tblLook w:val="04A0" w:firstRow="1" w:lastRow="0" w:firstColumn="1" w:lastColumn="0" w:noHBand="0" w:noVBand="1"/>
      </w:tblPr>
      <w:tblGrid>
        <w:gridCol w:w="2890"/>
        <w:gridCol w:w="1938"/>
        <w:gridCol w:w="2380"/>
        <w:gridCol w:w="2421"/>
      </w:tblGrid>
      <w:tr w:rsidR="002B464B" w:rsidRPr="007331B7" w14:paraId="147AE86E" w14:textId="77777777" w:rsidTr="00873B5B">
        <w:trPr>
          <w:jc w:val="center"/>
        </w:trPr>
        <w:tc>
          <w:tcPr>
            <w:tcW w:w="2943" w:type="dxa"/>
            <w:shd w:val="clear" w:color="auto" w:fill="005B7A"/>
          </w:tcPr>
          <w:p w14:paraId="4623F8DB" w14:textId="77777777" w:rsidR="002B464B" w:rsidRPr="007331B7" w:rsidRDefault="00000000" w:rsidP="007331B7">
            <w:pPr>
              <w:spacing w:after="0" w:line="240" w:lineRule="auto"/>
              <w:jc w:val="both"/>
              <w:rPr>
                <w:rFonts w:cs="Arial"/>
                <w:sz w:val="24"/>
                <w:szCs w:val="24"/>
              </w:rPr>
            </w:pPr>
            <w:r w:rsidRPr="007331B7">
              <w:rPr>
                <w:rFonts w:cs="Arial"/>
                <w:b/>
                <w:color w:val="FFFFFF"/>
                <w:sz w:val="24"/>
                <w:szCs w:val="24"/>
              </w:rPr>
              <w:t>Role</w:t>
            </w:r>
          </w:p>
        </w:tc>
        <w:tc>
          <w:tcPr>
            <w:tcW w:w="1986" w:type="dxa"/>
            <w:shd w:val="clear" w:color="auto" w:fill="005B7A"/>
          </w:tcPr>
          <w:p w14:paraId="6D0EC7BE" w14:textId="77777777" w:rsidR="002B464B" w:rsidRPr="007331B7" w:rsidRDefault="00000000" w:rsidP="007331B7">
            <w:pPr>
              <w:spacing w:after="0" w:line="240" w:lineRule="auto"/>
              <w:jc w:val="both"/>
              <w:rPr>
                <w:rFonts w:cs="Arial"/>
                <w:sz w:val="24"/>
                <w:szCs w:val="24"/>
              </w:rPr>
            </w:pPr>
            <w:r w:rsidRPr="007331B7">
              <w:rPr>
                <w:rFonts w:cs="Arial"/>
                <w:b/>
                <w:color w:val="FFFFFF"/>
                <w:sz w:val="24"/>
                <w:szCs w:val="24"/>
              </w:rPr>
              <w:t>Name</w:t>
            </w:r>
          </w:p>
        </w:tc>
        <w:tc>
          <w:tcPr>
            <w:tcW w:w="2453" w:type="dxa"/>
            <w:shd w:val="clear" w:color="auto" w:fill="005B7A"/>
          </w:tcPr>
          <w:p w14:paraId="6B11AA39" w14:textId="77777777" w:rsidR="002B464B" w:rsidRPr="007331B7" w:rsidRDefault="00000000" w:rsidP="007331B7">
            <w:pPr>
              <w:spacing w:after="0" w:line="240" w:lineRule="auto"/>
              <w:jc w:val="both"/>
              <w:rPr>
                <w:rFonts w:cs="Arial"/>
                <w:sz w:val="24"/>
                <w:szCs w:val="24"/>
              </w:rPr>
            </w:pPr>
            <w:r w:rsidRPr="007331B7">
              <w:rPr>
                <w:rFonts w:cs="Arial"/>
                <w:b/>
                <w:color w:val="FFFFFF"/>
                <w:sz w:val="24"/>
                <w:szCs w:val="24"/>
              </w:rPr>
              <w:t>Email / phone</w:t>
            </w:r>
          </w:p>
        </w:tc>
        <w:tc>
          <w:tcPr>
            <w:tcW w:w="2473" w:type="dxa"/>
            <w:shd w:val="clear" w:color="auto" w:fill="005B7A"/>
          </w:tcPr>
          <w:p w14:paraId="1FBC439F" w14:textId="77777777" w:rsidR="002B464B" w:rsidRPr="007331B7" w:rsidRDefault="00000000" w:rsidP="007331B7">
            <w:pPr>
              <w:spacing w:after="0" w:line="240" w:lineRule="auto"/>
              <w:jc w:val="both"/>
              <w:rPr>
                <w:rFonts w:cs="Arial"/>
                <w:sz w:val="24"/>
                <w:szCs w:val="24"/>
              </w:rPr>
            </w:pPr>
            <w:r w:rsidRPr="007331B7">
              <w:rPr>
                <w:rFonts w:cs="Arial"/>
                <w:b/>
                <w:color w:val="FFFFFF"/>
                <w:sz w:val="24"/>
                <w:szCs w:val="24"/>
              </w:rPr>
              <w:t>Notes</w:t>
            </w:r>
          </w:p>
        </w:tc>
      </w:tr>
      <w:tr w:rsidR="002B464B" w:rsidRPr="007331B7" w14:paraId="0F1A0AC2" w14:textId="77777777" w:rsidTr="00873B5B">
        <w:trPr>
          <w:trHeight w:val="680"/>
          <w:jc w:val="center"/>
        </w:trPr>
        <w:tc>
          <w:tcPr>
            <w:tcW w:w="2943" w:type="dxa"/>
            <w:vAlign w:val="center"/>
          </w:tcPr>
          <w:p w14:paraId="4A338A3E" w14:textId="77777777" w:rsidR="002B464B" w:rsidRPr="007331B7" w:rsidRDefault="00000000" w:rsidP="007331B7">
            <w:pPr>
              <w:spacing w:after="0" w:line="240" w:lineRule="auto"/>
              <w:jc w:val="both"/>
              <w:rPr>
                <w:rFonts w:cs="Arial"/>
                <w:sz w:val="24"/>
                <w:szCs w:val="24"/>
              </w:rPr>
            </w:pPr>
            <w:r w:rsidRPr="007331B7">
              <w:rPr>
                <w:rFonts w:cs="Arial"/>
                <w:sz w:val="24"/>
                <w:szCs w:val="24"/>
              </w:rPr>
              <w:t>Client main contact</w:t>
            </w:r>
          </w:p>
        </w:tc>
        <w:tc>
          <w:tcPr>
            <w:tcW w:w="1986" w:type="dxa"/>
            <w:vAlign w:val="center"/>
          </w:tcPr>
          <w:p w14:paraId="364B54E6" w14:textId="77777777" w:rsidR="002B464B" w:rsidRPr="007331B7" w:rsidRDefault="00000000" w:rsidP="007331B7">
            <w:pPr>
              <w:spacing w:after="0" w:line="240" w:lineRule="auto"/>
              <w:jc w:val="both"/>
              <w:rPr>
                <w:rFonts w:cs="Arial"/>
                <w:sz w:val="24"/>
                <w:szCs w:val="24"/>
              </w:rPr>
            </w:pPr>
            <w:r w:rsidRPr="007331B7">
              <w:rPr>
                <w:rFonts w:cs="Arial"/>
                <w:sz w:val="24"/>
                <w:szCs w:val="24"/>
              </w:rPr>
              <w:t>[Name]</w:t>
            </w:r>
          </w:p>
        </w:tc>
        <w:tc>
          <w:tcPr>
            <w:tcW w:w="2453" w:type="dxa"/>
            <w:vAlign w:val="center"/>
          </w:tcPr>
          <w:p w14:paraId="0304D65F" w14:textId="77777777" w:rsidR="002B464B" w:rsidRPr="007331B7" w:rsidRDefault="00000000" w:rsidP="007331B7">
            <w:pPr>
              <w:spacing w:after="0" w:line="240" w:lineRule="auto"/>
              <w:jc w:val="both"/>
              <w:rPr>
                <w:rFonts w:cs="Arial"/>
                <w:sz w:val="24"/>
                <w:szCs w:val="24"/>
              </w:rPr>
            </w:pPr>
            <w:r w:rsidRPr="007331B7">
              <w:rPr>
                <w:rFonts w:cs="Arial"/>
                <w:sz w:val="24"/>
                <w:szCs w:val="24"/>
              </w:rPr>
              <w:t>[Email / phone]</w:t>
            </w:r>
          </w:p>
        </w:tc>
        <w:tc>
          <w:tcPr>
            <w:tcW w:w="2473" w:type="dxa"/>
            <w:vAlign w:val="center"/>
          </w:tcPr>
          <w:p w14:paraId="6BA0B3AE" w14:textId="77777777" w:rsidR="002B464B" w:rsidRPr="007331B7" w:rsidRDefault="00000000" w:rsidP="007331B7">
            <w:pPr>
              <w:spacing w:after="0" w:line="240" w:lineRule="auto"/>
              <w:jc w:val="both"/>
              <w:rPr>
                <w:rFonts w:cs="Arial"/>
                <w:sz w:val="24"/>
                <w:szCs w:val="24"/>
              </w:rPr>
            </w:pPr>
            <w:r w:rsidRPr="007331B7">
              <w:rPr>
                <w:rFonts w:cs="Arial"/>
                <w:sz w:val="24"/>
                <w:szCs w:val="24"/>
              </w:rPr>
              <w:t>[e.g. service queries]</w:t>
            </w:r>
          </w:p>
        </w:tc>
      </w:tr>
      <w:tr w:rsidR="002B464B" w:rsidRPr="007331B7" w14:paraId="3FFEBF58" w14:textId="77777777" w:rsidTr="00873B5B">
        <w:trPr>
          <w:trHeight w:val="680"/>
          <w:jc w:val="center"/>
        </w:trPr>
        <w:tc>
          <w:tcPr>
            <w:tcW w:w="2943" w:type="dxa"/>
            <w:vAlign w:val="center"/>
          </w:tcPr>
          <w:p w14:paraId="751B7849" w14:textId="77777777" w:rsidR="002B464B" w:rsidRPr="007331B7" w:rsidRDefault="00000000" w:rsidP="007331B7">
            <w:pPr>
              <w:spacing w:after="0" w:line="240" w:lineRule="auto"/>
              <w:jc w:val="both"/>
              <w:rPr>
                <w:rFonts w:cs="Arial"/>
                <w:sz w:val="24"/>
                <w:szCs w:val="24"/>
              </w:rPr>
            </w:pPr>
            <w:r w:rsidRPr="007331B7">
              <w:rPr>
                <w:rFonts w:cs="Arial"/>
                <w:sz w:val="24"/>
                <w:szCs w:val="24"/>
              </w:rPr>
              <w:t>Client finance contact</w:t>
            </w:r>
          </w:p>
        </w:tc>
        <w:tc>
          <w:tcPr>
            <w:tcW w:w="1986" w:type="dxa"/>
            <w:vAlign w:val="center"/>
          </w:tcPr>
          <w:p w14:paraId="39E2711F" w14:textId="77777777" w:rsidR="002B464B" w:rsidRPr="007331B7" w:rsidRDefault="00000000" w:rsidP="007331B7">
            <w:pPr>
              <w:spacing w:after="0" w:line="240" w:lineRule="auto"/>
              <w:jc w:val="both"/>
              <w:rPr>
                <w:rFonts w:cs="Arial"/>
                <w:sz w:val="24"/>
                <w:szCs w:val="24"/>
              </w:rPr>
            </w:pPr>
            <w:r w:rsidRPr="007331B7">
              <w:rPr>
                <w:rFonts w:cs="Arial"/>
                <w:sz w:val="24"/>
                <w:szCs w:val="24"/>
              </w:rPr>
              <w:t>[Name]</w:t>
            </w:r>
          </w:p>
        </w:tc>
        <w:tc>
          <w:tcPr>
            <w:tcW w:w="2453" w:type="dxa"/>
            <w:vAlign w:val="center"/>
          </w:tcPr>
          <w:p w14:paraId="3F1A7B9E" w14:textId="77777777" w:rsidR="002B464B" w:rsidRPr="007331B7" w:rsidRDefault="00000000" w:rsidP="007331B7">
            <w:pPr>
              <w:spacing w:after="0" w:line="240" w:lineRule="auto"/>
              <w:jc w:val="both"/>
              <w:rPr>
                <w:rFonts w:cs="Arial"/>
                <w:sz w:val="24"/>
                <w:szCs w:val="24"/>
              </w:rPr>
            </w:pPr>
            <w:r w:rsidRPr="007331B7">
              <w:rPr>
                <w:rFonts w:cs="Arial"/>
                <w:sz w:val="24"/>
                <w:szCs w:val="24"/>
              </w:rPr>
              <w:t>[Email / phone]</w:t>
            </w:r>
          </w:p>
        </w:tc>
        <w:tc>
          <w:tcPr>
            <w:tcW w:w="2473" w:type="dxa"/>
            <w:vAlign w:val="center"/>
          </w:tcPr>
          <w:p w14:paraId="76052F91" w14:textId="77777777" w:rsidR="002B464B" w:rsidRPr="007331B7" w:rsidRDefault="00000000" w:rsidP="007331B7">
            <w:pPr>
              <w:spacing w:after="0" w:line="240" w:lineRule="auto"/>
              <w:jc w:val="both"/>
              <w:rPr>
                <w:rFonts w:cs="Arial"/>
                <w:sz w:val="24"/>
                <w:szCs w:val="24"/>
              </w:rPr>
            </w:pPr>
            <w:r w:rsidRPr="007331B7">
              <w:rPr>
                <w:rFonts w:cs="Arial"/>
                <w:sz w:val="24"/>
                <w:szCs w:val="24"/>
              </w:rPr>
              <w:t>[e.g. invoices]</w:t>
            </w:r>
          </w:p>
        </w:tc>
      </w:tr>
      <w:tr w:rsidR="002B464B" w:rsidRPr="007331B7" w14:paraId="7481EDD2" w14:textId="77777777" w:rsidTr="00873B5B">
        <w:trPr>
          <w:trHeight w:val="680"/>
          <w:jc w:val="center"/>
        </w:trPr>
        <w:tc>
          <w:tcPr>
            <w:tcW w:w="2943" w:type="dxa"/>
            <w:vAlign w:val="center"/>
          </w:tcPr>
          <w:p w14:paraId="2AFF5B93" w14:textId="77777777" w:rsidR="002B464B" w:rsidRPr="007331B7" w:rsidRDefault="00000000" w:rsidP="007331B7">
            <w:pPr>
              <w:spacing w:after="0" w:line="240" w:lineRule="auto"/>
              <w:jc w:val="both"/>
              <w:rPr>
                <w:rFonts w:cs="Arial"/>
                <w:sz w:val="24"/>
                <w:szCs w:val="24"/>
              </w:rPr>
            </w:pPr>
            <w:r w:rsidRPr="007331B7">
              <w:rPr>
                <w:rFonts w:cs="Arial"/>
                <w:sz w:val="24"/>
                <w:szCs w:val="24"/>
              </w:rPr>
              <w:t>Contractor main contact</w:t>
            </w:r>
          </w:p>
        </w:tc>
        <w:tc>
          <w:tcPr>
            <w:tcW w:w="1986" w:type="dxa"/>
            <w:vAlign w:val="center"/>
          </w:tcPr>
          <w:p w14:paraId="2168F09E" w14:textId="77777777" w:rsidR="002B464B" w:rsidRPr="007331B7" w:rsidRDefault="00000000" w:rsidP="007331B7">
            <w:pPr>
              <w:spacing w:after="0" w:line="240" w:lineRule="auto"/>
              <w:jc w:val="both"/>
              <w:rPr>
                <w:rFonts w:cs="Arial"/>
                <w:sz w:val="24"/>
                <w:szCs w:val="24"/>
              </w:rPr>
            </w:pPr>
            <w:r w:rsidRPr="007331B7">
              <w:rPr>
                <w:rFonts w:cs="Arial"/>
                <w:sz w:val="24"/>
                <w:szCs w:val="24"/>
              </w:rPr>
              <w:t>[Name]</w:t>
            </w:r>
          </w:p>
        </w:tc>
        <w:tc>
          <w:tcPr>
            <w:tcW w:w="2453" w:type="dxa"/>
            <w:vAlign w:val="center"/>
          </w:tcPr>
          <w:p w14:paraId="51E3AB8C" w14:textId="77777777" w:rsidR="002B464B" w:rsidRPr="007331B7" w:rsidRDefault="00000000" w:rsidP="007331B7">
            <w:pPr>
              <w:spacing w:after="0" w:line="240" w:lineRule="auto"/>
              <w:jc w:val="both"/>
              <w:rPr>
                <w:rFonts w:cs="Arial"/>
                <w:sz w:val="24"/>
                <w:szCs w:val="24"/>
              </w:rPr>
            </w:pPr>
            <w:r w:rsidRPr="007331B7">
              <w:rPr>
                <w:rFonts w:cs="Arial"/>
                <w:sz w:val="24"/>
                <w:szCs w:val="24"/>
              </w:rPr>
              <w:t>[Email / phone]</w:t>
            </w:r>
          </w:p>
        </w:tc>
        <w:tc>
          <w:tcPr>
            <w:tcW w:w="2473" w:type="dxa"/>
            <w:vAlign w:val="center"/>
          </w:tcPr>
          <w:p w14:paraId="26390502" w14:textId="77777777" w:rsidR="002B464B" w:rsidRPr="007331B7" w:rsidRDefault="00000000" w:rsidP="007331B7">
            <w:pPr>
              <w:spacing w:after="0" w:line="240" w:lineRule="auto"/>
              <w:jc w:val="both"/>
              <w:rPr>
                <w:rFonts w:cs="Arial"/>
                <w:sz w:val="24"/>
                <w:szCs w:val="24"/>
              </w:rPr>
            </w:pPr>
            <w:r w:rsidRPr="007331B7">
              <w:rPr>
                <w:rFonts w:cs="Arial"/>
                <w:sz w:val="24"/>
                <w:szCs w:val="24"/>
              </w:rPr>
              <w:t>[e.g. operations]</w:t>
            </w:r>
          </w:p>
        </w:tc>
      </w:tr>
      <w:tr w:rsidR="002B464B" w:rsidRPr="007331B7" w14:paraId="7D1CA867" w14:textId="77777777" w:rsidTr="00873B5B">
        <w:trPr>
          <w:trHeight w:val="680"/>
          <w:jc w:val="center"/>
        </w:trPr>
        <w:tc>
          <w:tcPr>
            <w:tcW w:w="2943" w:type="dxa"/>
            <w:vAlign w:val="center"/>
          </w:tcPr>
          <w:p w14:paraId="378D9829" w14:textId="5BD63F30" w:rsidR="002B464B" w:rsidRPr="007331B7" w:rsidRDefault="00000000" w:rsidP="007331B7">
            <w:pPr>
              <w:spacing w:after="0" w:line="240" w:lineRule="auto"/>
              <w:jc w:val="both"/>
              <w:rPr>
                <w:rFonts w:cs="Arial"/>
                <w:sz w:val="24"/>
                <w:szCs w:val="24"/>
              </w:rPr>
            </w:pPr>
            <w:r w:rsidRPr="007331B7">
              <w:rPr>
                <w:rFonts w:cs="Arial"/>
                <w:sz w:val="24"/>
                <w:szCs w:val="24"/>
              </w:rPr>
              <w:t>Emergency/out of hours</w:t>
            </w:r>
          </w:p>
        </w:tc>
        <w:tc>
          <w:tcPr>
            <w:tcW w:w="1986" w:type="dxa"/>
            <w:vAlign w:val="center"/>
          </w:tcPr>
          <w:p w14:paraId="4E1334EF" w14:textId="77777777" w:rsidR="002B464B" w:rsidRPr="007331B7" w:rsidRDefault="00000000" w:rsidP="007331B7">
            <w:pPr>
              <w:spacing w:after="0" w:line="240" w:lineRule="auto"/>
              <w:jc w:val="both"/>
              <w:rPr>
                <w:rFonts w:cs="Arial"/>
                <w:sz w:val="24"/>
                <w:szCs w:val="24"/>
              </w:rPr>
            </w:pPr>
            <w:r w:rsidRPr="007331B7">
              <w:rPr>
                <w:rFonts w:cs="Arial"/>
                <w:sz w:val="24"/>
                <w:szCs w:val="24"/>
              </w:rPr>
              <w:t>[Name]</w:t>
            </w:r>
          </w:p>
        </w:tc>
        <w:tc>
          <w:tcPr>
            <w:tcW w:w="2453" w:type="dxa"/>
            <w:vAlign w:val="center"/>
          </w:tcPr>
          <w:p w14:paraId="51E29F12" w14:textId="77777777" w:rsidR="002B464B" w:rsidRPr="007331B7" w:rsidRDefault="00000000" w:rsidP="007331B7">
            <w:pPr>
              <w:spacing w:after="0" w:line="240" w:lineRule="auto"/>
              <w:jc w:val="both"/>
              <w:rPr>
                <w:rFonts w:cs="Arial"/>
                <w:sz w:val="24"/>
                <w:szCs w:val="24"/>
              </w:rPr>
            </w:pPr>
            <w:r w:rsidRPr="007331B7">
              <w:rPr>
                <w:rFonts w:cs="Arial"/>
                <w:sz w:val="24"/>
                <w:szCs w:val="24"/>
              </w:rPr>
              <w:t>[Email / phone]</w:t>
            </w:r>
          </w:p>
        </w:tc>
        <w:tc>
          <w:tcPr>
            <w:tcW w:w="2473" w:type="dxa"/>
            <w:vAlign w:val="center"/>
          </w:tcPr>
          <w:p w14:paraId="7DFD651B" w14:textId="77777777" w:rsidR="002B464B" w:rsidRPr="007331B7" w:rsidRDefault="00000000" w:rsidP="007331B7">
            <w:pPr>
              <w:spacing w:after="0" w:line="240" w:lineRule="auto"/>
              <w:jc w:val="both"/>
              <w:rPr>
                <w:rFonts w:cs="Arial"/>
                <w:sz w:val="24"/>
                <w:szCs w:val="24"/>
              </w:rPr>
            </w:pPr>
            <w:r w:rsidRPr="007331B7">
              <w:rPr>
                <w:rFonts w:cs="Arial"/>
                <w:sz w:val="24"/>
                <w:szCs w:val="24"/>
              </w:rPr>
              <w:t>[If applicable]</w:t>
            </w:r>
          </w:p>
        </w:tc>
      </w:tr>
    </w:tbl>
    <w:p w14:paraId="7802D8CB" w14:textId="77777777" w:rsidR="00873B5B" w:rsidRDefault="00873B5B" w:rsidP="007331B7">
      <w:pPr>
        <w:pStyle w:val="Heading1"/>
        <w:spacing w:before="0" w:line="240" w:lineRule="auto"/>
        <w:jc w:val="both"/>
        <w:rPr>
          <w:rFonts w:ascii="Arial" w:hAnsi="Arial" w:cs="Arial"/>
          <w:sz w:val="24"/>
          <w:szCs w:val="24"/>
        </w:rPr>
      </w:pPr>
    </w:p>
    <w:p w14:paraId="647ED633" w14:textId="77777777" w:rsidR="00873B5B" w:rsidRDefault="00873B5B" w:rsidP="007331B7">
      <w:pPr>
        <w:pStyle w:val="Heading1"/>
        <w:spacing w:before="0" w:line="240" w:lineRule="auto"/>
        <w:jc w:val="both"/>
        <w:rPr>
          <w:rFonts w:ascii="Arial" w:hAnsi="Arial" w:cs="Arial"/>
          <w:sz w:val="24"/>
          <w:szCs w:val="24"/>
        </w:rPr>
      </w:pPr>
    </w:p>
    <w:p w14:paraId="4F757153" w14:textId="2043CF92" w:rsidR="002B464B" w:rsidRDefault="00000000" w:rsidP="007331B7">
      <w:pPr>
        <w:pStyle w:val="Heading1"/>
        <w:spacing w:before="0" w:line="240" w:lineRule="auto"/>
        <w:jc w:val="both"/>
        <w:rPr>
          <w:rFonts w:ascii="Arial" w:hAnsi="Arial" w:cs="Arial"/>
          <w:sz w:val="24"/>
          <w:szCs w:val="24"/>
        </w:rPr>
      </w:pPr>
      <w:r w:rsidRPr="007331B7">
        <w:rPr>
          <w:rFonts w:ascii="Arial" w:hAnsi="Arial" w:cs="Arial"/>
          <w:sz w:val="24"/>
          <w:szCs w:val="24"/>
        </w:rPr>
        <w:t xml:space="preserve">Schedule 4 - </w:t>
      </w:r>
      <w:proofErr w:type="spellStart"/>
      <w:r w:rsidRPr="007331B7">
        <w:rPr>
          <w:rFonts w:ascii="Arial" w:hAnsi="Arial" w:cs="Arial"/>
          <w:sz w:val="24"/>
          <w:szCs w:val="24"/>
        </w:rPr>
        <w:t>Mobilisation</w:t>
      </w:r>
      <w:proofErr w:type="spellEnd"/>
      <w:r w:rsidRPr="007331B7">
        <w:rPr>
          <w:rFonts w:ascii="Arial" w:hAnsi="Arial" w:cs="Arial"/>
          <w:sz w:val="24"/>
          <w:szCs w:val="24"/>
        </w:rPr>
        <w:t xml:space="preserve"> checklist</w:t>
      </w:r>
    </w:p>
    <w:p w14:paraId="353D1A23" w14:textId="77777777" w:rsidR="00873B5B" w:rsidRPr="00873B5B" w:rsidRDefault="00873B5B" w:rsidP="00873B5B"/>
    <w:p w14:paraId="67896B5F" w14:textId="77777777" w:rsidR="002B464B" w:rsidRDefault="00000000" w:rsidP="007331B7">
      <w:pPr>
        <w:spacing w:after="0" w:line="240" w:lineRule="auto"/>
        <w:jc w:val="both"/>
        <w:rPr>
          <w:rFonts w:cs="Arial"/>
          <w:sz w:val="24"/>
          <w:szCs w:val="24"/>
        </w:rPr>
      </w:pPr>
      <w:r w:rsidRPr="007331B7">
        <w:rPr>
          <w:rFonts w:cs="Arial"/>
          <w:sz w:val="24"/>
          <w:szCs w:val="24"/>
        </w:rPr>
        <w:t>Use this checklist before the first regular visit or where the service is being transferred from another provider.</w:t>
      </w:r>
    </w:p>
    <w:p w14:paraId="6D1A5628" w14:textId="77777777" w:rsidR="00873B5B" w:rsidRPr="007331B7" w:rsidRDefault="00873B5B" w:rsidP="007331B7">
      <w:pPr>
        <w:spacing w:after="0" w:line="240" w:lineRule="auto"/>
        <w:jc w:val="both"/>
        <w:rPr>
          <w:rFonts w:cs="Arial"/>
          <w:sz w:val="24"/>
          <w:szCs w:val="24"/>
        </w:rPr>
      </w:pPr>
    </w:p>
    <w:tbl>
      <w:tblPr>
        <w:tblStyle w:val="TableGrid"/>
        <w:tblW w:w="0" w:type="auto"/>
        <w:jc w:val="center"/>
        <w:tblLook w:val="04A0" w:firstRow="1" w:lastRow="0" w:firstColumn="1" w:lastColumn="0" w:noHBand="0" w:noVBand="1"/>
      </w:tblPr>
      <w:tblGrid>
        <w:gridCol w:w="4119"/>
        <w:gridCol w:w="2908"/>
        <w:gridCol w:w="2602"/>
      </w:tblGrid>
      <w:tr w:rsidR="002B464B" w:rsidRPr="007331B7" w14:paraId="23195A6F" w14:textId="77777777" w:rsidTr="00873B5B">
        <w:trPr>
          <w:jc w:val="center"/>
        </w:trPr>
        <w:tc>
          <w:tcPr>
            <w:tcW w:w="4219" w:type="dxa"/>
            <w:shd w:val="clear" w:color="auto" w:fill="005B7A"/>
          </w:tcPr>
          <w:p w14:paraId="1DE8FCC5" w14:textId="77777777" w:rsidR="002B464B" w:rsidRPr="007331B7" w:rsidRDefault="00000000" w:rsidP="007331B7">
            <w:pPr>
              <w:spacing w:after="0" w:line="240" w:lineRule="auto"/>
              <w:jc w:val="both"/>
              <w:rPr>
                <w:rFonts w:cs="Arial"/>
                <w:sz w:val="24"/>
                <w:szCs w:val="24"/>
              </w:rPr>
            </w:pPr>
            <w:r w:rsidRPr="007331B7">
              <w:rPr>
                <w:rFonts w:cs="Arial"/>
                <w:b/>
                <w:color w:val="FFFFFF"/>
                <w:sz w:val="24"/>
                <w:szCs w:val="24"/>
              </w:rPr>
              <w:t>Item</w:t>
            </w:r>
          </w:p>
        </w:tc>
        <w:tc>
          <w:tcPr>
            <w:tcW w:w="2977" w:type="dxa"/>
            <w:shd w:val="clear" w:color="auto" w:fill="005B7A"/>
          </w:tcPr>
          <w:p w14:paraId="0E35E291" w14:textId="77777777" w:rsidR="002B464B" w:rsidRPr="007331B7" w:rsidRDefault="00000000" w:rsidP="00873B5B">
            <w:pPr>
              <w:spacing w:after="0" w:line="240" w:lineRule="auto"/>
              <w:rPr>
                <w:rFonts w:cs="Arial"/>
                <w:sz w:val="24"/>
                <w:szCs w:val="24"/>
              </w:rPr>
            </w:pPr>
            <w:r w:rsidRPr="007331B7">
              <w:rPr>
                <w:rFonts w:cs="Arial"/>
                <w:b/>
                <w:color w:val="FFFFFF"/>
                <w:sz w:val="24"/>
                <w:szCs w:val="24"/>
              </w:rPr>
              <w:t>Owner</w:t>
            </w:r>
          </w:p>
        </w:tc>
        <w:tc>
          <w:tcPr>
            <w:tcW w:w="2659" w:type="dxa"/>
            <w:shd w:val="clear" w:color="auto" w:fill="005B7A"/>
          </w:tcPr>
          <w:p w14:paraId="444195B7" w14:textId="77777777" w:rsidR="002B464B" w:rsidRPr="007331B7" w:rsidRDefault="00000000" w:rsidP="007331B7">
            <w:pPr>
              <w:spacing w:after="0" w:line="240" w:lineRule="auto"/>
              <w:jc w:val="both"/>
              <w:rPr>
                <w:rFonts w:cs="Arial"/>
                <w:sz w:val="24"/>
                <w:szCs w:val="24"/>
              </w:rPr>
            </w:pPr>
            <w:r w:rsidRPr="007331B7">
              <w:rPr>
                <w:rFonts w:cs="Arial"/>
                <w:b/>
                <w:color w:val="FFFFFF"/>
                <w:sz w:val="24"/>
                <w:szCs w:val="24"/>
              </w:rPr>
              <w:t>Complete / notes</w:t>
            </w:r>
          </w:p>
        </w:tc>
      </w:tr>
      <w:tr w:rsidR="002B464B" w:rsidRPr="007331B7" w14:paraId="4FD2F32D" w14:textId="77777777" w:rsidTr="00873B5B">
        <w:trPr>
          <w:trHeight w:val="851"/>
          <w:jc w:val="center"/>
        </w:trPr>
        <w:tc>
          <w:tcPr>
            <w:tcW w:w="4219" w:type="dxa"/>
            <w:vAlign w:val="center"/>
          </w:tcPr>
          <w:p w14:paraId="1EAF1CB5" w14:textId="77777777" w:rsidR="002B464B" w:rsidRPr="007331B7" w:rsidRDefault="00000000" w:rsidP="00873B5B">
            <w:pPr>
              <w:spacing w:after="0" w:line="240" w:lineRule="auto"/>
              <w:rPr>
                <w:rFonts w:cs="Arial"/>
                <w:sz w:val="24"/>
                <w:szCs w:val="24"/>
              </w:rPr>
            </w:pPr>
            <w:r w:rsidRPr="007331B7">
              <w:rPr>
                <w:rFonts w:cs="Arial"/>
                <w:sz w:val="24"/>
                <w:szCs w:val="24"/>
              </w:rPr>
              <w:t>Signed agreement and agreed specification</w:t>
            </w:r>
          </w:p>
        </w:tc>
        <w:tc>
          <w:tcPr>
            <w:tcW w:w="2977" w:type="dxa"/>
            <w:vAlign w:val="center"/>
          </w:tcPr>
          <w:p w14:paraId="3EED1110" w14:textId="77777777" w:rsidR="002B464B" w:rsidRPr="007331B7" w:rsidRDefault="00000000" w:rsidP="00873B5B">
            <w:pPr>
              <w:spacing w:after="0" w:line="240" w:lineRule="auto"/>
              <w:rPr>
                <w:rFonts w:cs="Arial"/>
                <w:sz w:val="24"/>
                <w:szCs w:val="24"/>
              </w:rPr>
            </w:pPr>
            <w:r w:rsidRPr="007331B7">
              <w:rPr>
                <w:rFonts w:cs="Arial"/>
                <w:sz w:val="24"/>
                <w:szCs w:val="24"/>
              </w:rPr>
              <w:t>Both Parties</w:t>
            </w:r>
          </w:p>
        </w:tc>
        <w:tc>
          <w:tcPr>
            <w:tcW w:w="2659" w:type="dxa"/>
            <w:vAlign w:val="center"/>
          </w:tcPr>
          <w:p w14:paraId="27B46D54" w14:textId="77777777" w:rsidR="002B464B" w:rsidRPr="007331B7" w:rsidRDefault="00000000" w:rsidP="007331B7">
            <w:pPr>
              <w:spacing w:after="0" w:line="240" w:lineRule="auto"/>
              <w:jc w:val="both"/>
              <w:rPr>
                <w:rFonts w:cs="Arial"/>
                <w:sz w:val="24"/>
                <w:szCs w:val="24"/>
              </w:rPr>
            </w:pPr>
            <w:r w:rsidRPr="007331B7">
              <w:rPr>
                <w:rFonts w:cs="Arial"/>
                <w:sz w:val="24"/>
                <w:szCs w:val="24"/>
              </w:rPr>
              <w:t>[ ]</w:t>
            </w:r>
          </w:p>
        </w:tc>
      </w:tr>
      <w:tr w:rsidR="002B464B" w:rsidRPr="007331B7" w14:paraId="6B4C69A3" w14:textId="77777777" w:rsidTr="00873B5B">
        <w:trPr>
          <w:trHeight w:val="851"/>
          <w:jc w:val="center"/>
        </w:trPr>
        <w:tc>
          <w:tcPr>
            <w:tcW w:w="4219" w:type="dxa"/>
            <w:vAlign w:val="center"/>
          </w:tcPr>
          <w:p w14:paraId="6AC7E002" w14:textId="77777777" w:rsidR="002B464B" w:rsidRPr="007331B7" w:rsidRDefault="00000000" w:rsidP="00873B5B">
            <w:pPr>
              <w:spacing w:after="0" w:line="240" w:lineRule="auto"/>
              <w:rPr>
                <w:rFonts w:cs="Arial"/>
                <w:sz w:val="24"/>
                <w:szCs w:val="24"/>
              </w:rPr>
            </w:pPr>
            <w:r w:rsidRPr="007331B7">
              <w:rPr>
                <w:rFonts w:cs="Arial"/>
                <w:sz w:val="24"/>
                <w:szCs w:val="24"/>
              </w:rPr>
              <w:t>Site walkaround completed</w:t>
            </w:r>
          </w:p>
        </w:tc>
        <w:tc>
          <w:tcPr>
            <w:tcW w:w="2977" w:type="dxa"/>
            <w:vAlign w:val="center"/>
          </w:tcPr>
          <w:p w14:paraId="10E9A4B1" w14:textId="77777777" w:rsidR="002B464B" w:rsidRPr="007331B7" w:rsidRDefault="00000000" w:rsidP="00873B5B">
            <w:pPr>
              <w:spacing w:after="0" w:line="240" w:lineRule="auto"/>
              <w:rPr>
                <w:rFonts w:cs="Arial"/>
                <w:sz w:val="24"/>
                <w:szCs w:val="24"/>
              </w:rPr>
            </w:pPr>
            <w:r w:rsidRPr="007331B7">
              <w:rPr>
                <w:rFonts w:cs="Arial"/>
                <w:sz w:val="24"/>
                <w:szCs w:val="24"/>
              </w:rPr>
              <w:t>Both Parties</w:t>
            </w:r>
          </w:p>
        </w:tc>
        <w:tc>
          <w:tcPr>
            <w:tcW w:w="2659" w:type="dxa"/>
            <w:vAlign w:val="center"/>
          </w:tcPr>
          <w:p w14:paraId="6E5FC66E" w14:textId="77777777" w:rsidR="002B464B" w:rsidRPr="007331B7" w:rsidRDefault="00000000" w:rsidP="007331B7">
            <w:pPr>
              <w:spacing w:after="0" w:line="240" w:lineRule="auto"/>
              <w:jc w:val="both"/>
              <w:rPr>
                <w:rFonts w:cs="Arial"/>
                <w:sz w:val="24"/>
                <w:szCs w:val="24"/>
              </w:rPr>
            </w:pPr>
            <w:r w:rsidRPr="007331B7">
              <w:rPr>
                <w:rFonts w:cs="Arial"/>
                <w:sz w:val="24"/>
                <w:szCs w:val="24"/>
              </w:rPr>
              <w:t>[ ]</w:t>
            </w:r>
          </w:p>
        </w:tc>
      </w:tr>
      <w:tr w:rsidR="002B464B" w:rsidRPr="007331B7" w14:paraId="0291472C" w14:textId="77777777" w:rsidTr="00873B5B">
        <w:trPr>
          <w:trHeight w:val="851"/>
          <w:jc w:val="center"/>
        </w:trPr>
        <w:tc>
          <w:tcPr>
            <w:tcW w:w="4219" w:type="dxa"/>
            <w:vAlign w:val="center"/>
          </w:tcPr>
          <w:p w14:paraId="6D7D7FD5" w14:textId="77777777" w:rsidR="002B464B" w:rsidRPr="007331B7" w:rsidRDefault="00000000" w:rsidP="00873B5B">
            <w:pPr>
              <w:spacing w:after="0" w:line="240" w:lineRule="auto"/>
              <w:rPr>
                <w:rFonts w:cs="Arial"/>
                <w:sz w:val="24"/>
                <w:szCs w:val="24"/>
              </w:rPr>
            </w:pPr>
            <w:r w:rsidRPr="007331B7">
              <w:rPr>
                <w:rFonts w:cs="Arial"/>
                <w:sz w:val="24"/>
                <w:szCs w:val="24"/>
              </w:rPr>
              <w:t>Keys, alarm codes and access process confirmed</w:t>
            </w:r>
          </w:p>
        </w:tc>
        <w:tc>
          <w:tcPr>
            <w:tcW w:w="2977" w:type="dxa"/>
            <w:vAlign w:val="center"/>
          </w:tcPr>
          <w:p w14:paraId="029E04B2" w14:textId="77777777" w:rsidR="002B464B" w:rsidRPr="007331B7" w:rsidRDefault="00000000" w:rsidP="00873B5B">
            <w:pPr>
              <w:spacing w:after="0" w:line="240" w:lineRule="auto"/>
              <w:rPr>
                <w:rFonts w:cs="Arial"/>
                <w:sz w:val="24"/>
                <w:szCs w:val="24"/>
              </w:rPr>
            </w:pPr>
            <w:r w:rsidRPr="007331B7">
              <w:rPr>
                <w:rFonts w:cs="Arial"/>
                <w:sz w:val="24"/>
                <w:szCs w:val="24"/>
              </w:rPr>
              <w:t>Client</w:t>
            </w:r>
          </w:p>
        </w:tc>
        <w:tc>
          <w:tcPr>
            <w:tcW w:w="2659" w:type="dxa"/>
            <w:vAlign w:val="center"/>
          </w:tcPr>
          <w:p w14:paraId="0326CCF3" w14:textId="77777777" w:rsidR="002B464B" w:rsidRPr="007331B7" w:rsidRDefault="00000000" w:rsidP="007331B7">
            <w:pPr>
              <w:spacing w:after="0" w:line="240" w:lineRule="auto"/>
              <w:jc w:val="both"/>
              <w:rPr>
                <w:rFonts w:cs="Arial"/>
                <w:sz w:val="24"/>
                <w:szCs w:val="24"/>
              </w:rPr>
            </w:pPr>
            <w:r w:rsidRPr="007331B7">
              <w:rPr>
                <w:rFonts w:cs="Arial"/>
                <w:sz w:val="24"/>
                <w:szCs w:val="24"/>
              </w:rPr>
              <w:t>[ ]</w:t>
            </w:r>
          </w:p>
        </w:tc>
      </w:tr>
      <w:tr w:rsidR="002B464B" w:rsidRPr="007331B7" w14:paraId="09F90AE0" w14:textId="77777777" w:rsidTr="00873B5B">
        <w:trPr>
          <w:trHeight w:val="851"/>
          <w:jc w:val="center"/>
        </w:trPr>
        <w:tc>
          <w:tcPr>
            <w:tcW w:w="4219" w:type="dxa"/>
            <w:vAlign w:val="center"/>
          </w:tcPr>
          <w:p w14:paraId="1A6412A3" w14:textId="77777777" w:rsidR="002B464B" w:rsidRPr="007331B7" w:rsidRDefault="00000000" w:rsidP="00873B5B">
            <w:pPr>
              <w:spacing w:after="0" w:line="240" w:lineRule="auto"/>
              <w:rPr>
                <w:rFonts w:cs="Arial"/>
                <w:sz w:val="24"/>
                <w:szCs w:val="24"/>
              </w:rPr>
            </w:pPr>
            <w:r w:rsidRPr="007331B7">
              <w:rPr>
                <w:rFonts w:cs="Arial"/>
                <w:sz w:val="24"/>
                <w:szCs w:val="24"/>
              </w:rPr>
              <w:t>Risk assessment / method statement / COSHH supplied where required</w:t>
            </w:r>
          </w:p>
        </w:tc>
        <w:tc>
          <w:tcPr>
            <w:tcW w:w="2977" w:type="dxa"/>
            <w:vAlign w:val="center"/>
          </w:tcPr>
          <w:p w14:paraId="0C2BB726" w14:textId="77777777" w:rsidR="002B464B" w:rsidRPr="007331B7" w:rsidRDefault="00000000" w:rsidP="00873B5B">
            <w:pPr>
              <w:spacing w:after="0" w:line="240" w:lineRule="auto"/>
              <w:rPr>
                <w:rFonts w:cs="Arial"/>
                <w:sz w:val="24"/>
                <w:szCs w:val="24"/>
              </w:rPr>
            </w:pPr>
            <w:r w:rsidRPr="007331B7">
              <w:rPr>
                <w:rFonts w:cs="Arial"/>
                <w:sz w:val="24"/>
                <w:szCs w:val="24"/>
              </w:rPr>
              <w:t>Contractor</w:t>
            </w:r>
          </w:p>
        </w:tc>
        <w:tc>
          <w:tcPr>
            <w:tcW w:w="2659" w:type="dxa"/>
            <w:vAlign w:val="center"/>
          </w:tcPr>
          <w:p w14:paraId="041DE579" w14:textId="77777777" w:rsidR="002B464B" w:rsidRPr="007331B7" w:rsidRDefault="00000000" w:rsidP="007331B7">
            <w:pPr>
              <w:spacing w:after="0" w:line="240" w:lineRule="auto"/>
              <w:jc w:val="both"/>
              <w:rPr>
                <w:rFonts w:cs="Arial"/>
                <w:sz w:val="24"/>
                <w:szCs w:val="24"/>
              </w:rPr>
            </w:pPr>
            <w:r w:rsidRPr="007331B7">
              <w:rPr>
                <w:rFonts w:cs="Arial"/>
                <w:sz w:val="24"/>
                <w:szCs w:val="24"/>
              </w:rPr>
              <w:t>[ ]</w:t>
            </w:r>
          </w:p>
        </w:tc>
      </w:tr>
      <w:tr w:rsidR="002B464B" w:rsidRPr="007331B7" w14:paraId="2C5258F8" w14:textId="77777777" w:rsidTr="00873B5B">
        <w:trPr>
          <w:trHeight w:val="851"/>
          <w:jc w:val="center"/>
        </w:trPr>
        <w:tc>
          <w:tcPr>
            <w:tcW w:w="4219" w:type="dxa"/>
            <w:vAlign w:val="center"/>
          </w:tcPr>
          <w:p w14:paraId="3222F256" w14:textId="77777777" w:rsidR="002B464B" w:rsidRPr="007331B7" w:rsidRDefault="00000000" w:rsidP="00873B5B">
            <w:pPr>
              <w:spacing w:after="0" w:line="240" w:lineRule="auto"/>
              <w:rPr>
                <w:rFonts w:cs="Arial"/>
                <w:sz w:val="24"/>
                <w:szCs w:val="24"/>
              </w:rPr>
            </w:pPr>
            <w:r w:rsidRPr="007331B7">
              <w:rPr>
                <w:rFonts w:cs="Arial"/>
                <w:sz w:val="24"/>
                <w:szCs w:val="24"/>
              </w:rPr>
              <w:t>Insurance documents supplied if requested</w:t>
            </w:r>
          </w:p>
        </w:tc>
        <w:tc>
          <w:tcPr>
            <w:tcW w:w="2977" w:type="dxa"/>
            <w:vAlign w:val="center"/>
          </w:tcPr>
          <w:p w14:paraId="01B78F0D" w14:textId="77777777" w:rsidR="002B464B" w:rsidRPr="007331B7" w:rsidRDefault="00000000" w:rsidP="00873B5B">
            <w:pPr>
              <w:spacing w:after="0" w:line="240" w:lineRule="auto"/>
              <w:rPr>
                <w:rFonts w:cs="Arial"/>
                <w:sz w:val="24"/>
                <w:szCs w:val="24"/>
              </w:rPr>
            </w:pPr>
            <w:r w:rsidRPr="007331B7">
              <w:rPr>
                <w:rFonts w:cs="Arial"/>
                <w:sz w:val="24"/>
                <w:szCs w:val="24"/>
              </w:rPr>
              <w:t>Contractor</w:t>
            </w:r>
          </w:p>
        </w:tc>
        <w:tc>
          <w:tcPr>
            <w:tcW w:w="2659" w:type="dxa"/>
            <w:vAlign w:val="center"/>
          </w:tcPr>
          <w:p w14:paraId="79F7A3C3" w14:textId="77777777" w:rsidR="002B464B" w:rsidRPr="007331B7" w:rsidRDefault="00000000" w:rsidP="007331B7">
            <w:pPr>
              <w:spacing w:after="0" w:line="240" w:lineRule="auto"/>
              <w:jc w:val="both"/>
              <w:rPr>
                <w:rFonts w:cs="Arial"/>
                <w:sz w:val="24"/>
                <w:szCs w:val="24"/>
              </w:rPr>
            </w:pPr>
            <w:r w:rsidRPr="007331B7">
              <w:rPr>
                <w:rFonts w:cs="Arial"/>
                <w:sz w:val="24"/>
                <w:szCs w:val="24"/>
              </w:rPr>
              <w:t>[ ]</w:t>
            </w:r>
          </w:p>
        </w:tc>
      </w:tr>
      <w:tr w:rsidR="002B464B" w:rsidRPr="007331B7" w14:paraId="04974548" w14:textId="77777777" w:rsidTr="00873B5B">
        <w:trPr>
          <w:trHeight w:val="851"/>
          <w:jc w:val="center"/>
        </w:trPr>
        <w:tc>
          <w:tcPr>
            <w:tcW w:w="4219" w:type="dxa"/>
            <w:vAlign w:val="center"/>
          </w:tcPr>
          <w:p w14:paraId="6E2BE680" w14:textId="77777777" w:rsidR="002B464B" w:rsidRPr="007331B7" w:rsidRDefault="00000000" w:rsidP="00873B5B">
            <w:pPr>
              <w:spacing w:after="0" w:line="240" w:lineRule="auto"/>
              <w:rPr>
                <w:rFonts w:cs="Arial"/>
                <w:sz w:val="24"/>
                <w:szCs w:val="24"/>
              </w:rPr>
            </w:pPr>
            <w:r w:rsidRPr="007331B7">
              <w:rPr>
                <w:rFonts w:cs="Arial"/>
                <w:sz w:val="24"/>
                <w:szCs w:val="24"/>
              </w:rPr>
              <w:t>Consumables process confirmed</w:t>
            </w:r>
          </w:p>
        </w:tc>
        <w:tc>
          <w:tcPr>
            <w:tcW w:w="2977" w:type="dxa"/>
            <w:vAlign w:val="center"/>
          </w:tcPr>
          <w:p w14:paraId="2536B67C" w14:textId="77777777" w:rsidR="002B464B" w:rsidRPr="007331B7" w:rsidRDefault="00000000" w:rsidP="00873B5B">
            <w:pPr>
              <w:spacing w:after="0" w:line="240" w:lineRule="auto"/>
              <w:rPr>
                <w:rFonts w:cs="Arial"/>
                <w:sz w:val="24"/>
                <w:szCs w:val="24"/>
              </w:rPr>
            </w:pPr>
            <w:r w:rsidRPr="007331B7">
              <w:rPr>
                <w:rFonts w:cs="Arial"/>
                <w:sz w:val="24"/>
                <w:szCs w:val="24"/>
              </w:rPr>
              <w:t>Both Parties</w:t>
            </w:r>
          </w:p>
        </w:tc>
        <w:tc>
          <w:tcPr>
            <w:tcW w:w="2659" w:type="dxa"/>
            <w:vAlign w:val="center"/>
          </w:tcPr>
          <w:p w14:paraId="3F0381CC" w14:textId="77777777" w:rsidR="002B464B" w:rsidRPr="007331B7" w:rsidRDefault="00000000" w:rsidP="007331B7">
            <w:pPr>
              <w:spacing w:after="0" w:line="240" w:lineRule="auto"/>
              <w:jc w:val="both"/>
              <w:rPr>
                <w:rFonts w:cs="Arial"/>
                <w:sz w:val="24"/>
                <w:szCs w:val="24"/>
              </w:rPr>
            </w:pPr>
            <w:r w:rsidRPr="007331B7">
              <w:rPr>
                <w:rFonts w:cs="Arial"/>
                <w:sz w:val="24"/>
                <w:szCs w:val="24"/>
              </w:rPr>
              <w:t>[ ]</w:t>
            </w:r>
          </w:p>
        </w:tc>
      </w:tr>
      <w:tr w:rsidR="002B464B" w:rsidRPr="007331B7" w14:paraId="59476901" w14:textId="77777777" w:rsidTr="00873B5B">
        <w:trPr>
          <w:trHeight w:val="851"/>
          <w:jc w:val="center"/>
        </w:trPr>
        <w:tc>
          <w:tcPr>
            <w:tcW w:w="4219" w:type="dxa"/>
            <w:vAlign w:val="center"/>
          </w:tcPr>
          <w:p w14:paraId="3A498A49" w14:textId="77777777" w:rsidR="002B464B" w:rsidRPr="007331B7" w:rsidRDefault="00000000" w:rsidP="00873B5B">
            <w:pPr>
              <w:spacing w:after="0" w:line="240" w:lineRule="auto"/>
              <w:rPr>
                <w:rFonts w:cs="Arial"/>
                <w:sz w:val="24"/>
                <w:szCs w:val="24"/>
              </w:rPr>
            </w:pPr>
            <w:r w:rsidRPr="007331B7">
              <w:rPr>
                <w:rFonts w:cs="Arial"/>
                <w:sz w:val="24"/>
                <w:szCs w:val="24"/>
              </w:rPr>
              <w:t>First clean date and communication route confirmed</w:t>
            </w:r>
          </w:p>
        </w:tc>
        <w:tc>
          <w:tcPr>
            <w:tcW w:w="2977" w:type="dxa"/>
            <w:vAlign w:val="center"/>
          </w:tcPr>
          <w:p w14:paraId="324AF607" w14:textId="77777777" w:rsidR="002B464B" w:rsidRPr="007331B7" w:rsidRDefault="00000000" w:rsidP="00873B5B">
            <w:pPr>
              <w:spacing w:after="0" w:line="240" w:lineRule="auto"/>
              <w:rPr>
                <w:rFonts w:cs="Arial"/>
                <w:sz w:val="24"/>
                <w:szCs w:val="24"/>
              </w:rPr>
            </w:pPr>
            <w:r w:rsidRPr="007331B7">
              <w:rPr>
                <w:rFonts w:cs="Arial"/>
                <w:sz w:val="24"/>
                <w:szCs w:val="24"/>
              </w:rPr>
              <w:t>Both Parties</w:t>
            </w:r>
          </w:p>
        </w:tc>
        <w:tc>
          <w:tcPr>
            <w:tcW w:w="2659" w:type="dxa"/>
            <w:vAlign w:val="center"/>
          </w:tcPr>
          <w:p w14:paraId="00CD266A" w14:textId="77777777" w:rsidR="002B464B" w:rsidRPr="007331B7" w:rsidRDefault="00000000" w:rsidP="007331B7">
            <w:pPr>
              <w:spacing w:after="0" w:line="240" w:lineRule="auto"/>
              <w:jc w:val="both"/>
              <w:rPr>
                <w:rFonts w:cs="Arial"/>
                <w:sz w:val="24"/>
                <w:szCs w:val="24"/>
              </w:rPr>
            </w:pPr>
            <w:r w:rsidRPr="007331B7">
              <w:rPr>
                <w:rFonts w:cs="Arial"/>
                <w:sz w:val="24"/>
                <w:szCs w:val="24"/>
              </w:rPr>
              <w:t>[ ]</w:t>
            </w:r>
          </w:p>
        </w:tc>
      </w:tr>
    </w:tbl>
    <w:p w14:paraId="2394238F" w14:textId="77777777" w:rsidR="00B85C01" w:rsidRPr="007331B7" w:rsidRDefault="00B85C01" w:rsidP="007331B7">
      <w:pPr>
        <w:spacing w:after="0" w:line="240" w:lineRule="auto"/>
        <w:jc w:val="both"/>
        <w:rPr>
          <w:rFonts w:cs="Arial"/>
          <w:sz w:val="24"/>
          <w:szCs w:val="24"/>
        </w:rPr>
      </w:pPr>
    </w:p>
    <w:sectPr w:rsidR="00B85C01" w:rsidRPr="007331B7" w:rsidSect="007331B7">
      <w:footerReference w:type="default" r:id="rId9"/>
      <w:pgSz w:w="11907" w:h="16840"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C58F71" w14:textId="77777777" w:rsidR="00B85C01" w:rsidRDefault="00B85C01">
      <w:pPr>
        <w:spacing w:after="0" w:line="240" w:lineRule="auto"/>
      </w:pPr>
      <w:r>
        <w:separator/>
      </w:r>
    </w:p>
  </w:endnote>
  <w:endnote w:type="continuationSeparator" w:id="0">
    <w:p w14:paraId="230A2CDA" w14:textId="77777777" w:rsidR="00B85C01" w:rsidRDefault="00B85C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28627" w14:textId="77777777" w:rsidR="007331B7" w:rsidRDefault="007331B7" w:rsidP="007331B7">
    <w:pPr>
      <w:pStyle w:val="Footer"/>
      <w:rPr>
        <w:sz w:val="22"/>
      </w:rPr>
    </w:pPr>
    <w:r w:rsidRPr="0040551D">
      <w:rPr>
        <w:sz w:val="22"/>
      </w:rPr>
      <w:t xml:space="preserve">Copyright © 2026 Domestic Cleaning Business Network Limited (DCBN). All rights reserved. </w:t>
    </w:r>
  </w:p>
  <w:p w14:paraId="295E116C" w14:textId="0C63D809" w:rsidR="002B464B" w:rsidRPr="007331B7" w:rsidRDefault="007331B7" w:rsidP="007331B7">
    <w:pPr>
      <w:pStyle w:val="Footer"/>
      <w:rPr>
        <w:sz w:val="22"/>
      </w:rPr>
    </w:pPr>
    <w:r w:rsidRPr="0040551D">
      <w:rPr>
        <w:sz w:val="22"/>
      </w:rPr>
      <w:t>Licensed to DCBN members for use within their own busines</w:t>
    </w:r>
    <w:r>
      <w:rPr>
        <w:sz w:val="22"/>
      </w:rPr>
      <w:t>s only.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D9F01" w14:textId="77777777" w:rsidR="00B85C01" w:rsidRDefault="00B85C01">
      <w:pPr>
        <w:spacing w:after="0" w:line="240" w:lineRule="auto"/>
      </w:pPr>
      <w:r>
        <w:separator/>
      </w:r>
    </w:p>
  </w:footnote>
  <w:footnote w:type="continuationSeparator" w:id="0">
    <w:p w14:paraId="72488EA6" w14:textId="77777777" w:rsidR="00B85C01" w:rsidRDefault="00B85C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20132154"/>
    <w:multiLevelType w:val="hybridMultilevel"/>
    <w:tmpl w:val="16CE237E"/>
    <w:lvl w:ilvl="0" w:tplc="4EF0BBE2">
      <w:numFmt w:val="bullet"/>
      <w:lvlText w:val="•"/>
      <w:lvlJc w:val="left"/>
      <w:pPr>
        <w:ind w:left="648" w:hanging="360"/>
      </w:pPr>
      <w:rPr>
        <w:rFonts w:ascii="Arial" w:eastAsia="Arial" w:hAnsi="Arial" w:cs="Arial" w:hint="default"/>
      </w:rPr>
    </w:lvl>
    <w:lvl w:ilvl="1" w:tplc="08090003" w:tentative="1">
      <w:start w:val="1"/>
      <w:numFmt w:val="bullet"/>
      <w:lvlText w:val="o"/>
      <w:lvlJc w:val="left"/>
      <w:pPr>
        <w:ind w:left="1368" w:hanging="360"/>
      </w:pPr>
      <w:rPr>
        <w:rFonts w:ascii="Courier New" w:hAnsi="Courier New" w:cs="Courier New" w:hint="default"/>
      </w:rPr>
    </w:lvl>
    <w:lvl w:ilvl="2" w:tplc="08090005" w:tentative="1">
      <w:start w:val="1"/>
      <w:numFmt w:val="bullet"/>
      <w:lvlText w:val=""/>
      <w:lvlJc w:val="left"/>
      <w:pPr>
        <w:ind w:left="2088" w:hanging="360"/>
      </w:pPr>
      <w:rPr>
        <w:rFonts w:ascii="Wingdings" w:hAnsi="Wingdings" w:hint="default"/>
      </w:rPr>
    </w:lvl>
    <w:lvl w:ilvl="3" w:tplc="08090001" w:tentative="1">
      <w:start w:val="1"/>
      <w:numFmt w:val="bullet"/>
      <w:lvlText w:val=""/>
      <w:lvlJc w:val="left"/>
      <w:pPr>
        <w:ind w:left="2808" w:hanging="360"/>
      </w:pPr>
      <w:rPr>
        <w:rFonts w:ascii="Symbol" w:hAnsi="Symbol" w:hint="default"/>
      </w:rPr>
    </w:lvl>
    <w:lvl w:ilvl="4" w:tplc="08090003" w:tentative="1">
      <w:start w:val="1"/>
      <w:numFmt w:val="bullet"/>
      <w:lvlText w:val="o"/>
      <w:lvlJc w:val="left"/>
      <w:pPr>
        <w:ind w:left="3528" w:hanging="360"/>
      </w:pPr>
      <w:rPr>
        <w:rFonts w:ascii="Courier New" w:hAnsi="Courier New" w:cs="Courier New" w:hint="default"/>
      </w:rPr>
    </w:lvl>
    <w:lvl w:ilvl="5" w:tplc="08090005" w:tentative="1">
      <w:start w:val="1"/>
      <w:numFmt w:val="bullet"/>
      <w:lvlText w:val=""/>
      <w:lvlJc w:val="left"/>
      <w:pPr>
        <w:ind w:left="4248" w:hanging="360"/>
      </w:pPr>
      <w:rPr>
        <w:rFonts w:ascii="Wingdings" w:hAnsi="Wingdings" w:hint="default"/>
      </w:rPr>
    </w:lvl>
    <w:lvl w:ilvl="6" w:tplc="08090001" w:tentative="1">
      <w:start w:val="1"/>
      <w:numFmt w:val="bullet"/>
      <w:lvlText w:val=""/>
      <w:lvlJc w:val="left"/>
      <w:pPr>
        <w:ind w:left="4968" w:hanging="360"/>
      </w:pPr>
      <w:rPr>
        <w:rFonts w:ascii="Symbol" w:hAnsi="Symbol" w:hint="default"/>
      </w:rPr>
    </w:lvl>
    <w:lvl w:ilvl="7" w:tplc="08090003" w:tentative="1">
      <w:start w:val="1"/>
      <w:numFmt w:val="bullet"/>
      <w:lvlText w:val="o"/>
      <w:lvlJc w:val="left"/>
      <w:pPr>
        <w:ind w:left="5688" w:hanging="360"/>
      </w:pPr>
      <w:rPr>
        <w:rFonts w:ascii="Courier New" w:hAnsi="Courier New" w:cs="Courier New" w:hint="default"/>
      </w:rPr>
    </w:lvl>
    <w:lvl w:ilvl="8" w:tplc="08090005" w:tentative="1">
      <w:start w:val="1"/>
      <w:numFmt w:val="bullet"/>
      <w:lvlText w:val=""/>
      <w:lvlJc w:val="left"/>
      <w:pPr>
        <w:ind w:left="6408" w:hanging="360"/>
      </w:pPr>
      <w:rPr>
        <w:rFonts w:ascii="Wingdings" w:hAnsi="Wingdings" w:hint="default"/>
      </w:rPr>
    </w:lvl>
  </w:abstractNum>
  <w:abstractNum w:abstractNumId="10" w15:restartNumberingAfterBreak="0">
    <w:nsid w:val="3D300AAD"/>
    <w:multiLevelType w:val="multilevel"/>
    <w:tmpl w:val="790E8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B51CED"/>
    <w:multiLevelType w:val="hybridMultilevel"/>
    <w:tmpl w:val="47B6610A"/>
    <w:lvl w:ilvl="0" w:tplc="4EF0BBE2">
      <w:numFmt w:val="bullet"/>
      <w:lvlText w:val="•"/>
      <w:lvlJc w:val="left"/>
      <w:pPr>
        <w:ind w:left="648" w:hanging="360"/>
      </w:pPr>
      <w:rPr>
        <w:rFonts w:ascii="Arial" w:eastAsia="Arial" w:hAnsi="Arial" w:cs="Arial" w:hint="default"/>
      </w:rPr>
    </w:lvl>
    <w:lvl w:ilvl="1" w:tplc="08090003" w:tentative="1">
      <w:start w:val="1"/>
      <w:numFmt w:val="bullet"/>
      <w:lvlText w:val="o"/>
      <w:lvlJc w:val="left"/>
      <w:pPr>
        <w:ind w:left="1368" w:hanging="360"/>
      </w:pPr>
      <w:rPr>
        <w:rFonts w:ascii="Courier New" w:hAnsi="Courier New" w:cs="Courier New" w:hint="default"/>
      </w:rPr>
    </w:lvl>
    <w:lvl w:ilvl="2" w:tplc="08090005" w:tentative="1">
      <w:start w:val="1"/>
      <w:numFmt w:val="bullet"/>
      <w:lvlText w:val=""/>
      <w:lvlJc w:val="left"/>
      <w:pPr>
        <w:ind w:left="2088" w:hanging="360"/>
      </w:pPr>
      <w:rPr>
        <w:rFonts w:ascii="Wingdings" w:hAnsi="Wingdings" w:hint="default"/>
      </w:rPr>
    </w:lvl>
    <w:lvl w:ilvl="3" w:tplc="08090001" w:tentative="1">
      <w:start w:val="1"/>
      <w:numFmt w:val="bullet"/>
      <w:lvlText w:val=""/>
      <w:lvlJc w:val="left"/>
      <w:pPr>
        <w:ind w:left="2808" w:hanging="360"/>
      </w:pPr>
      <w:rPr>
        <w:rFonts w:ascii="Symbol" w:hAnsi="Symbol" w:hint="default"/>
      </w:rPr>
    </w:lvl>
    <w:lvl w:ilvl="4" w:tplc="08090003" w:tentative="1">
      <w:start w:val="1"/>
      <w:numFmt w:val="bullet"/>
      <w:lvlText w:val="o"/>
      <w:lvlJc w:val="left"/>
      <w:pPr>
        <w:ind w:left="3528" w:hanging="360"/>
      </w:pPr>
      <w:rPr>
        <w:rFonts w:ascii="Courier New" w:hAnsi="Courier New" w:cs="Courier New" w:hint="default"/>
      </w:rPr>
    </w:lvl>
    <w:lvl w:ilvl="5" w:tplc="08090005" w:tentative="1">
      <w:start w:val="1"/>
      <w:numFmt w:val="bullet"/>
      <w:lvlText w:val=""/>
      <w:lvlJc w:val="left"/>
      <w:pPr>
        <w:ind w:left="4248" w:hanging="360"/>
      </w:pPr>
      <w:rPr>
        <w:rFonts w:ascii="Wingdings" w:hAnsi="Wingdings" w:hint="default"/>
      </w:rPr>
    </w:lvl>
    <w:lvl w:ilvl="6" w:tplc="08090001" w:tentative="1">
      <w:start w:val="1"/>
      <w:numFmt w:val="bullet"/>
      <w:lvlText w:val=""/>
      <w:lvlJc w:val="left"/>
      <w:pPr>
        <w:ind w:left="4968" w:hanging="360"/>
      </w:pPr>
      <w:rPr>
        <w:rFonts w:ascii="Symbol" w:hAnsi="Symbol" w:hint="default"/>
      </w:rPr>
    </w:lvl>
    <w:lvl w:ilvl="7" w:tplc="08090003" w:tentative="1">
      <w:start w:val="1"/>
      <w:numFmt w:val="bullet"/>
      <w:lvlText w:val="o"/>
      <w:lvlJc w:val="left"/>
      <w:pPr>
        <w:ind w:left="5688" w:hanging="360"/>
      </w:pPr>
      <w:rPr>
        <w:rFonts w:ascii="Courier New" w:hAnsi="Courier New" w:cs="Courier New" w:hint="default"/>
      </w:rPr>
    </w:lvl>
    <w:lvl w:ilvl="8" w:tplc="08090005" w:tentative="1">
      <w:start w:val="1"/>
      <w:numFmt w:val="bullet"/>
      <w:lvlText w:val=""/>
      <w:lvlJc w:val="left"/>
      <w:pPr>
        <w:ind w:left="6408" w:hanging="360"/>
      </w:pPr>
      <w:rPr>
        <w:rFonts w:ascii="Wingdings" w:hAnsi="Wingdings" w:hint="default"/>
      </w:rPr>
    </w:lvl>
  </w:abstractNum>
  <w:abstractNum w:abstractNumId="12" w15:restartNumberingAfterBreak="0">
    <w:nsid w:val="44763446"/>
    <w:multiLevelType w:val="hybridMultilevel"/>
    <w:tmpl w:val="21C84634"/>
    <w:lvl w:ilvl="0" w:tplc="2C9E1FD8">
      <w:start w:val="8"/>
      <w:numFmt w:val="bullet"/>
      <w:lvlText w:val="•"/>
      <w:lvlJc w:val="left"/>
      <w:pPr>
        <w:ind w:left="937" w:hanging="360"/>
      </w:pPr>
      <w:rPr>
        <w:rFonts w:ascii="Arial" w:eastAsia="Arial" w:hAnsi="Arial" w:cs="Arial" w:hint="default"/>
      </w:rPr>
    </w:lvl>
    <w:lvl w:ilvl="1" w:tplc="08090003" w:tentative="1">
      <w:start w:val="1"/>
      <w:numFmt w:val="bullet"/>
      <w:lvlText w:val="o"/>
      <w:lvlJc w:val="left"/>
      <w:pPr>
        <w:ind w:left="1728" w:hanging="360"/>
      </w:pPr>
      <w:rPr>
        <w:rFonts w:ascii="Courier New" w:hAnsi="Courier New" w:cs="Courier New" w:hint="default"/>
      </w:rPr>
    </w:lvl>
    <w:lvl w:ilvl="2" w:tplc="08090005" w:tentative="1">
      <w:start w:val="1"/>
      <w:numFmt w:val="bullet"/>
      <w:lvlText w:val=""/>
      <w:lvlJc w:val="left"/>
      <w:pPr>
        <w:ind w:left="2448" w:hanging="360"/>
      </w:pPr>
      <w:rPr>
        <w:rFonts w:ascii="Wingdings" w:hAnsi="Wingdings" w:hint="default"/>
      </w:rPr>
    </w:lvl>
    <w:lvl w:ilvl="3" w:tplc="08090001" w:tentative="1">
      <w:start w:val="1"/>
      <w:numFmt w:val="bullet"/>
      <w:lvlText w:val=""/>
      <w:lvlJc w:val="left"/>
      <w:pPr>
        <w:ind w:left="3168" w:hanging="360"/>
      </w:pPr>
      <w:rPr>
        <w:rFonts w:ascii="Symbol" w:hAnsi="Symbol" w:hint="default"/>
      </w:rPr>
    </w:lvl>
    <w:lvl w:ilvl="4" w:tplc="08090003" w:tentative="1">
      <w:start w:val="1"/>
      <w:numFmt w:val="bullet"/>
      <w:lvlText w:val="o"/>
      <w:lvlJc w:val="left"/>
      <w:pPr>
        <w:ind w:left="3888" w:hanging="360"/>
      </w:pPr>
      <w:rPr>
        <w:rFonts w:ascii="Courier New" w:hAnsi="Courier New" w:cs="Courier New" w:hint="default"/>
      </w:rPr>
    </w:lvl>
    <w:lvl w:ilvl="5" w:tplc="08090005" w:tentative="1">
      <w:start w:val="1"/>
      <w:numFmt w:val="bullet"/>
      <w:lvlText w:val=""/>
      <w:lvlJc w:val="left"/>
      <w:pPr>
        <w:ind w:left="4608" w:hanging="360"/>
      </w:pPr>
      <w:rPr>
        <w:rFonts w:ascii="Wingdings" w:hAnsi="Wingdings" w:hint="default"/>
      </w:rPr>
    </w:lvl>
    <w:lvl w:ilvl="6" w:tplc="08090001" w:tentative="1">
      <w:start w:val="1"/>
      <w:numFmt w:val="bullet"/>
      <w:lvlText w:val=""/>
      <w:lvlJc w:val="left"/>
      <w:pPr>
        <w:ind w:left="5328" w:hanging="360"/>
      </w:pPr>
      <w:rPr>
        <w:rFonts w:ascii="Symbol" w:hAnsi="Symbol" w:hint="default"/>
      </w:rPr>
    </w:lvl>
    <w:lvl w:ilvl="7" w:tplc="08090003" w:tentative="1">
      <w:start w:val="1"/>
      <w:numFmt w:val="bullet"/>
      <w:lvlText w:val="o"/>
      <w:lvlJc w:val="left"/>
      <w:pPr>
        <w:ind w:left="6048" w:hanging="360"/>
      </w:pPr>
      <w:rPr>
        <w:rFonts w:ascii="Courier New" w:hAnsi="Courier New" w:cs="Courier New" w:hint="default"/>
      </w:rPr>
    </w:lvl>
    <w:lvl w:ilvl="8" w:tplc="08090005" w:tentative="1">
      <w:start w:val="1"/>
      <w:numFmt w:val="bullet"/>
      <w:lvlText w:val=""/>
      <w:lvlJc w:val="left"/>
      <w:pPr>
        <w:ind w:left="6768" w:hanging="360"/>
      </w:pPr>
      <w:rPr>
        <w:rFonts w:ascii="Wingdings" w:hAnsi="Wingdings" w:hint="default"/>
      </w:rPr>
    </w:lvl>
  </w:abstractNum>
  <w:abstractNum w:abstractNumId="13" w15:restartNumberingAfterBreak="0">
    <w:nsid w:val="70CA5234"/>
    <w:multiLevelType w:val="hybridMultilevel"/>
    <w:tmpl w:val="9F60A6E0"/>
    <w:lvl w:ilvl="0" w:tplc="4EF0BBE2">
      <w:numFmt w:val="bullet"/>
      <w:lvlText w:val="•"/>
      <w:lvlJc w:val="left"/>
      <w:pPr>
        <w:ind w:left="936" w:hanging="360"/>
      </w:pPr>
      <w:rPr>
        <w:rFonts w:ascii="Arial" w:eastAsia="Arial" w:hAnsi="Arial" w:cs="Arial" w:hint="default"/>
      </w:rPr>
    </w:lvl>
    <w:lvl w:ilvl="1" w:tplc="08090003" w:tentative="1">
      <w:start w:val="1"/>
      <w:numFmt w:val="bullet"/>
      <w:lvlText w:val="o"/>
      <w:lvlJc w:val="left"/>
      <w:pPr>
        <w:ind w:left="1728" w:hanging="360"/>
      </w:pPr>
      <w:rPr>
        <w:rFonts w:ascii="Courier New" w:hAnsi="Courier New" w:cs="Courier New" w:hint="default"/>
      </w:rPr>
    </w:lvl>
    <w:lvl w:ilvl="2" w:tplc="08090005" w:tentative="1">
      <w:start w:val="1"/>
      <w:numFmt w:val="bullet"/>
      <w:lvlText w:val=""/>
      <w:lvlJc w:val="left"/>
      <w:pPr>
        <w:ind w:left="2448" w:hanging="360"/>
      </w:pPr>
      <w:rPr>
        <w:rFonts w:ascii="Wingdings" w:hAnsi="Wingdings" w:hint="default"/>
      </w:rPr>
    </w:lvl>
    <w:lvl w:ilvl="3" w:tplc="08090001" w:tentative="1">
      <w:start w:val="1"/>
      <w:numFmt w:val="bullet"/>
      <w:lvlText w:val=""/>
      <w:lvlJc w:val="left"/>
      <w:pPr>
        <w:ind w:left="3168" w:hanging="360"/>
      </w:pPr>
      <w:rPr>
        <w:rFonts w:ascii="Symbol" w:hAnsi="Symbol" w:hint="default"/>
      </w:rPr>
    </w:lvl>
    <w:lvl w:ilvl="4" w:tplc="08090003" w:tentative="1">
      <w:start w:val="1"/>
      <w:numFmt w:val="bullet"/>
      <w:lvlText w:val="o"/>
      <w:lvlJc w:val="left"/>
      <w:pPr>
        <w:ind w:left="3888" w:hanging="360"/>
      </w:pPr>
      <w:rPr>
        <w:rFonts w:ascii="Courier New" w:hAnsi="Courier New" w:cs="Courier New" w:hint="default"/>
      </w:rPr>
    </w:lvl>
    <w:lvl w:ilvl="5" w:tplc="08090005" w:tentative="1">
      <w:start w:val="1"/>
      <w:numFmt w:val="bullet"/>
      <w:lvlText w:val=""/>
      <w:lvlJc w:val="left"/>
      <w:pPr>
        <w:ind w:left="4608" w:hanging="360"/>
      </w:pPr>
      <w:rPr>
        <w:rFonts w:ascii="Wingdings" w:hAnsi="Wingdings" w:hint="default"/>
      </w:rPr>
    </w:lvl>
    <w:lvl w:ilvl="6" w:tplc="08090001" w:tentative="1">
      <w:start w:val="1"/>
      <w:numFmt w:val="bullet"/>
      <w:lvlText w:val=""/>
      <w:lvlJc w:val="left"/>
      <w:pPr>
        <w:ind w:left="5328" w:hanging="360"/>
      </w:pPr>
      <w:rPr>
        <w:rFonts w:ascii="Symbol" w:hAnsi="Symbol" w:hint="default"/>
      </w:rPr>
    </w:lvl>
    <w:lvl w:ilvl="7" w:tplc="08090003" w:tentative="1">
      <w:start w:val="1"/>
      <w:numFmt w:val="bullet"/>
      <w:lvlText w:val="o"/>
      <w:lvlJc w:val="left"/>
      <w:pPr>
        <w:ind w:left="6048" w:hanging="360"/>
      </w:pPr>
      <w:rPr>
        <w:rFonts w:ascii="Courier New" w:hAnsi="Courier New" w:cs="Courier New" w:hint="default"/>
      </w:rPr>
    </w:lvl>
    <w:lvl w:ilvl="8" w:tplc="08090005" w:tentative="1">
      <w:start w:val="1"/>
      <w:numFmt w:val="bullet"/>
      <w:lvlText w:val=""/>
      <w:lvlJc w:val="left"/>
      <w:pPr>
        <w:ind w:left="6768" w:hanging="360"/>
      </w:pPr>
      <w:rPr>
        <w:rFonts w:ascii="Wingdings" w:hAnsi="Wingdings" w:hint="default"/>
      </w:rPr>
    </w:lvl>
  </w:abstractNum>
  <w:abstractNum w:abstractNumId="14" w15:restartNumberingAfterBreak="0">
    <w:nsid w:val="756E49EC"/>
    <w:multiLevelType w:val="hybridMultilevel"/>
    <w:tmpl w:val="CEC01F56"/>
    <w:lvl w:ilvl="0" w:tplc="2C9E1FD8">
      <w:start w:val="8"/>
      <w:numFmt w:val="bullet"/>
      <w:lvlText w:val="•"/>
      <w:lvlJc w:val="left"/>
      <w:pPr>
        <w:ind w:left="649" w:hanging="360"/>
      </w:pPr>
      <w:rPr>
        <w:rFonts w:ascii="Arial" w:eastAsia="Arial" w:hAnsi="Arial" w:cs="Arial" w:hint="default"/>
      </w:rPr>
    </w:lvl>
    <w:lvl w:ilvl="1" w:tplc="08090003" w:tentative="1">
      <w:start w:val="1"/>
      <w:numFmt w:val="bullet"/>
      <w:lvlText w:val="o"/>
      <w:lvlJc w:val="left"/>
      <w:pPr>
        <w:ind w:left="1369" w:hanging="360"/>
      </w:pPr>
      <w:rPr>
        <w:rFonts w:ascii="Courier New" w:hAnsi="Courier New" w:cs="Courier New" w:hint="default"/>
      </w:rPr>
    </w:lvl>
    <w:lvl w:ilvl="2" w:tplc="08090005" w:tentative="1">
      <w:start w:val="1"/>
      <w:numFmt w:val="bullet"/>
      <w:lvlText w:val=""/>
      <w:lvlJc w:val="left"/>
      <w:pPr>
        <w:ind w:left="2089" w:hanging="360"/>
      </w:pPr>
      <w:rPr>
        <w:rFonts w:ascii="Wingdings" w:hAnsi="Wingdings" w:hint="default"/>
      </w:rPr>
    </w:lvl>
    <w:lvl w:ilvl="3" w:tplc="08090001" w:tentative="1">
      <w:start w:val="1"/>
      <w:numFmt w:val="bullet"/>
      <w:lvlText w:val=""/>
      <w:lvlJc w:val="left"/>
      <w:pPr>
        <w:ind w:left="2809" w:hanging="360"/>
      </w:pPr>
      <w:rPr>
        <w:rFonts w:ascii="Symbol" w:hAnsi="Symbol" w:hint="default"/>
      </w:rPr>
    </w:lvl>
    <w:lvl w:ilvl="4" w:tplc="08090003" w:tentative="1">
      <w:start w:val="1"/>
      <w:numFmt w:val="bullet"/>
      <w:lvlText w:val="o"/>
      <w:lvlJc w:val="left"/>
      <w:pPr>
        <w:ind w:left="3529" w:hanging="360"/>
      </w:pPr>
      <w:rPr>
        <w:rFonts w:ascii="Courier New" w:hAnsi="Courier New" w:cs="Courier New" w:hint="default"/>
      </w:rPr>
    </w:lvl>
    <w:lvl w:ilvl="5" w:tplc="08090005" w:tentative="1">
      <w:start w:val="1"/>
      <w:numFmt w:val="bullet"/>
      <w:lvlText w:val=""/>
      <w:lvlJc w:val="left"/>
      <w:pPr>
        <w:ind w:left="4249" w:hanging="360"/>
      </w:pPr>
      <w:rPr>
        <w:rFonts w:ascii="Wingdings" w:hAnsi="Wingdings" w:hint="default"/>
      </w:rPr>
    </w:lvl>
    <w:lvl w:ilvl="6" w:tplc="08090001" w:tentative="1">
      <w:start w:val="1"/>
      <w:numFmt w:val="bullet"/>
      <w:lvlText w:val=""/>
      <w:lvlJc w:val="left"/>
      <w:pPr>
        <w:ind w:left="4969" w:hanging="360"/>
      </w:pPr>
      <w:rPr>
        <w:rFonts w:ascii="Symbol" w:hAnsi="Symbol" w:hint="default"/>
      </w:rPr>
    </w:lvl>
    <w:lvl w:ilvl="7" w:tplc="08090003" w:tentative="1">
      <w:start w:val="1"/>
      <w:numFmt w:val="bullet"/>
      <w:lvlText w:val="o"/>
      <w:lvlJc w:val="left"/>
      <w:pPr>
        <w:ind w:left="5689" w:hanging="360"/>
      </w:pPr>
      <w:rPr>
        <w:rFonts w:ascii="Courier New" w:hAnsi="Courier New" w:cs="Courier New" w:hint="default"/>
      </w:rPr>
    </w:lvl>
    <w:lvl w:ilvl="8" w:tplc="08090005" w:tentative="1">
      <w:start w:val="1"/>
      <w:numFmt w:val="bullet"/>
      <w:lvlText w:val=""/>
      <w:lvlJc w:val="left"/>
      <w:pPr>
        <w:ind w:left="6409" w:hanging="360"/>
      </w:pPr>
      <w:rPr>
        <w:rFonts w:ascii="Wingdings" w:hAnsi="Wingdings" w:hint="default"/>
      </w:rPr>
    </w:lvl>
  </w:abstractNum>
  <w:num w:numId="1" w16cid:durableId="1823695465">
    <w:abstractNumId w:val="8"/>
  </w:num>
  <w:num w:numId="2" w16cid:durableId="1327048079">
    <w:abstractNumId w:val="6"/>
  </w:num>
  <w:num w:numId="3" w16cid:durableId="1784957107">
    <w:abstractNumId w:val="5"/>
  </w:num>
  <w:num w:numId="4" w16cid:durableId="1423181601">
    <w:abstractNumId w:val="4"/>
  </w:num>
  <w:num w:numId="5" w16cid:durableId="563638849">
    <w:abstractNumId w:val="7"/>
  </w:num>
  <w:num w:numId="6" w16cid:durableId="364526710">
    <w:abstractNumId w:val="3"/>
  </w:num>
  <w:num w:numId="7" w16cid:durableId="1806314057">
    <w:abstractNumId w:val="2"/>
  </w:num>
  <w:num w:numId="8" w16cid:durableId="297880452">
    <w:abstractNumId w:val="1"/>
  </w:num>
  <w:num w:numId="9" w16cid:durableId="1280069323">
    <w:abstractNumId w:val="0"/>
  </w:num>
  <w:num w:numId="10" w16cid:durableId="153957633">
    <w:abstractNumId w:val="10"/>
  </w:num>
  <w:num w:numId="11" w16cid:durableId="824400602">
    <w:abstractNumId w:val="14"/>
  </w:num>
  <w:num w:numId="12" w16cid:durableId="1485002332">
    <w:abstractNumId w:val="12"/>
  </w:num>
  <w:num w:numId="13" w16cid:durableId="1241405306">
    <w:abstractNumId w:val="11"/>
  </w:num>
  <w:num w:numId="14" w16cid:durableId="233711420">
    <w:abstractNumId w:val="13"/>
  </w:num>
  <w:num w:numId="15" w16cid:durableId="1164577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201D2"/>
    <w:rsid w:val="0029639D"/>
    <w:rsid w:val="002B464B"/>
    <w:rsid w:val="00326F90"/>
    <w:rsid w:val="00414FD0"/>
    <w:rsid w:val="007331B7"/>
    <w:rsid w:val="00873B5B"/>
    <w:rsid w:val="00AA1D8D"/>
    <w:rsid w:val="00B47730"/>
    <w:rsid w:val="00B85C01"/>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6E6C71"/>
  <w14:defaultImageDpi w14:val="300"/>
  <w15:docId w15:val="{025077EF-FA38-4126-BF10-3BF0EDDE7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59" w:lineRule="auto"/>
    </w:pPr>
    <w:rPr>
      <w:rFonts w:ascii="Arial" w:eastAsia="Arial" w:hAnsi="Arial"/>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005B7A"/>
      <w:sz w:val="25"/>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33A99A"/>
      <w:sz w:val="2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33A99A"/>
      <w:spacing w:val="5"/>
      <w:kern w:val="28"/>
      <w:sz w:val="4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Placeholder">
    <w:name w:val="Placeholder"/>
    <w:rPr>
      <w:rFonts w:ascii="Arial" w:eastAsia="Arial" w:hAnsi="Arial"/>
      <w:i/>
      <w:color w:val="63636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2817</Words>
  <Characters>16063</Characters>
  <Application>Microsoft Office Word</Application>
  <DocSecurity>0</DocSecurity>
  <Lines>133</Lines>
  <Paragraphs>37</Paragraphs>
  <ScaleCrop>false</ScaleCrop>
  <HeadingPairs>
    <vt:vector size="4" baseType="variant">
      <vt:variant>
        <vt:lpstr>Title</vt:lpstr>
      </vt:variant>
      <vt:variant>
        <vt:i4>1</vt:i4>
      </vt:variant>
      <vt:variant>
        <vt:lpstr>Headings</vt:lpstr>
      </vt:variant>
      <vt:variant>
        <vt:i4>25</vt:i4>
      </vt:variant>
    </vt:vector>
  </HeadingPairs>
  <TitlesOfParts>
    <vt:vector size="26" baseType="lpstr">
      <vt:lpstr>Commercial Cleaning Services Agreement</vt:lpstr>
      <vt:lpstr>1. Parties and background</vt:lpstr>
      <vt:lpstr>2. Definitions</vt:lpstr>
      <vt:lpstr>3. Services and specification</vt:lpstr>
      <vt:lpstr>4. Term, review and continuation</vt:lpstr>
      <vt:lpstr>5. Charges, invoicing and payment</vt:lpstr>
      <vt:lpstr>6. Price changes and variations</vt:lpstr>
      <vt:lpstr>7. Client responsibilities</vt:lpstr>
      <vt:lpstr>8. Contractor responsibilities</vt:lpstr>
      <vt:lpstr>9. Staff, supervision and substitution</vt:lpstr>
      <vt:lpstr>10. Equipment, products and consumables</vt:lpstr>
      <vt:lpstr>11. Health, safety and compliance</vt:lpstr>
      <vt:lpstr>12. Security, keys and access</vt:lpstr>
      <vt:lpstr>13. Quality standards, reporting and complaints</vt:lpstr>
      <vt:lpstr>14. Insurance and liability</vt:lpstr>
      <vt:lpstr>15. Confidentiality and data protection</vt:lpstr>
      <vt:lpstr>16. Force majeure</vt:lpstr>
      <vt:lpstr>17. Termination</vt:lpstr>
      <vt:lpstr>18. Notices</vt:lpstr>
      <vt:lpstr>19. Dispute resolution</vt:lpstr>
      <vt:lpstr>20. General terms</vt:lpstr>
      <vt:lpstr>21. Signatures</vt:lpstr>
      <vt:lpstr>Schedule 1 - Service specification</vt:lpstr>
      <vt:lpstr>Schedule 2 - Charges and commercial details</vt:lpstr>
      <vt:lpstr>Schedule 3 - Site contacts and communication</vt:lpstr>
      <vt:lpstr>Schedule 4 - Mobilisation checklist</vt:lpstr>
    </vt:vector>
  </TitlesOfParts>
  <Manager/>
  <Company/>
  <LinksUpToDate>false</LinksUpToDate>
  <CharactersWithSpaces>18843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Commercial Cleaning Services Agreement</dc:title>
  <dc:subject>Improved cleaning services agreement template</dc:subject>
  <dc:creator>DCBN</dc:creator>
  <cp:keywords/>
  <dc:description>Improved by ChatGPT for Diane Greenwood from uploaded template.</dc:description>
  <cp:lastModifiedBy>Diane Greenwood</cp:lastModifiedBy>
  <cp:revision>2</cp:revision>
  <dcterms:created xsi:type="dcterms:W3CDTF">2026-05-26T10:16:00Z</dcterms:created>
  <dcterms:modified xsi:type="dcterms:W3CDTF">2026-05-26T10:16:00Z</dcterms:modified>
  <cp:category/>
</cp:coreProperties>
</file>